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52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847289pt;width:.1pt;height:.1pt;mso-position-horizontal-relative:page;mso-position-vertical-relative:paragraph;z-index:-4552" coordorigin="855,297" coordsize="2,2">
            <v:shape style="position:absolute;left:855;top:297;width:2;height:2" coordorigin="855,297" coordsize="0,0" path="m855,297l855,29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847289pt;width:.1pt;height:.1pt;mso-position-horizontal-relative:page;mso-position-vertical-relative:paragraph;z-index:1240" coordorigin="3298,297" coordsize="2,2">
            <v:shape style="position:absolute;left:3298;top:297;width:2;height:2" coordorigin="3298,297" coordsize="0,0" path="m3298,297l3298,29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6.34729pt;width:.1pt;height:.1pt;mso-position-horizontal-relative:page;mso-position-vertical-relative:paragraph;z-index:-4504" coordorigin="855,527" coordsize="2,2">
            <v:shape style="position:absolute;left:855;top:527;width:2;height:2" coordorigin="855,527" coordsize="0,0" path="m855,527l855,52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6.34729pt;width:.1pt;height:.1pt;mso-position-horizontal-relative:page;mso-position-vertical-relative:paragraph;z-index:1288" coordorigin="3298,527" coordsize="2,2">
            <v:shape style="position:absolute;left:3298;top:527;width:2;height:2" coordorigin="3298,527" coordsize="0,0" path="m3298,527l3298,527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05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8"/>
        </w:rPr>
        <w:t>Mit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ihrer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Firma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«Leutenegger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Energie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Control»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bauen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Eva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Stephan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Leutenegger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Solaranlagen</w:t>
      </w:r>
      <w:r>
        <w:rPr>
          <w:rFonts w:ascii="Theinhardt Bold" w:hAnsi="Theinhardt Bold"/>
          <w:b/>
          <w:color w:val="231F20"/>
          <w:spacing w:val="6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entwickeln</w:t>
      </w:r>
      <w:r>
        <w:rPr>
          <w:rFonts w:ascii="Theinhardt Bold" w:hAnsi="Theinhardt Bold"/>
          <w:b/>
          <w:color w:val="231F2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Leistungselektronik,</w:t>
      </w:r>
      <w:r>
        <w:rPr>
          <w:rFonts w:ascii="Theinhardt Bold" w:hAnsi="Theinhardt Bold"/>
          <w:b/>
          <w:color w:val="231F20"/>
          <w:spacing w:val="-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wie</w:t>
      </w:r>
      <w:r>
        <w:rPr>
          <w:rFonts w:ascii="Theinhardt Bold" w:hAnsi="Theinhardt Bold"/>
          <w:b/>
          <w:color w:val="231F20"/>
          <w:sz w:val="18"/>
        </w:rPr>
        <w:t> z.B.</w:t>
      </w:r>
      <w:r>
        <w:rPr>
          <w:rFonts w:ascii="Theinhardt Bold" w:hAnsi="Theinhardt Bold"/>
          <w:b/>
          <w:color w:val="231F20"/>
          <w:spacing w:val="-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Kleinwechselrichter</w:t>
      </w:r>
      <w:r>
        <w:rPr>
          <w:rFonts w:ascii="Theinhardt Bold" w:hAnsi="Theinhardt Bold"/>
          <w:b/>
          <w:color w:val="231F2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EinStein,</w:t>
      </w:r>
      <w:r>
        <w:rPr>
          <w:rFonts w:ascii="Theinhardt Bold" w:hAnsi="Theinhardt Bold"/>
          <w:b/>
          <w:color w:val="231F20"/>
          <w:spacing w:val="-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LEC-Flasher</w:t>
      </w:r>
      <w:r>
        <w:rPr>
          <w:rFonts w:ascii="Theinhardt Bold" w:hAnsi="Theinhardt Bold"/>
          <w:b/>
          <w:color w:val="231F20"/>
          <w:spacing w:val="4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zur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Qualitätsprüfung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bei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PV-Herstellern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sowie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andere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innovative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Lösungen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zur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Installation</w:t>
      </w:r>
      <w:r>
        <w:rPr>
          <w:rFonts w:ascii="Theinhardt Bold" w:hAnsi="Theinhardt Bold"/>
          <w:b/>
          <w:color w:val="231F20"/>
          <w:spacing w:val="1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von</w:t>
      </w:r>
      <w:r>
        <w:rPr>
          <w:rFonts w:ascii="Theinhardt Bold" w:hAnsi="Theinhardt Bold"/>
          <w:b/>
          <w:color w:val="231F20"/>
          <w:spacing w:val="5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PV-Anlagen.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Stephan</w:t>
      </w:r>
      <w:r>
        <w:rPr>
          <w:rFonts w:ascii="Theinhardt Bold" w:hAnsi="Theinhardt Bold"/>
          <w:b/>
          <w:color w:val="231F20"/>
          <w:spacing w:val="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Leutenegger</w:t>
      </w:r>
      <w:r>
        <w:rPr>
          <w:rFonts w:ascii="Theinhardt Bold" w:hAnsi="Theinhardt Bold"/>
          <w:b/>
          <w:color w:val="231F20"/>
          <w:spacing w:val="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widmet</w:t>
      </w:r>
      <w:r>
        <w:rPr>
          <w:rFonts w:ascii="Theinhardt Bold" w:hAnsi="Theinhardt Bold"/>
          <w:b/>
          <w:color w:val="231F20"/>
          <w:spacing w:val="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sich</w:t>
      </w:r>
      <w:r>
        <w:rPr>
          <w:rFonts w:ascii="Theinhardt Bold" w:hAnsi="Theinhardt Bold"/>
          <w:b/>
          <w:color w:val="231F20"/>
          <w:spacing w:val="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auch</w:t>
      </w:r>
      <w:r>
        <w:rPr>
          <w:rFonts w:ascii="Theinhardt Bold" w:hAnsi="Theinhardt Bold"/>
          <w:b/>
          <w:color w:val="231F20"/>
          <w:spacing w:val="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Solarbooten:</w:t>
      </w:r>
      <w:r>
        <w:rPr>
          <w:rFonts w:ascii="Theinhardt Bold" w:hAnsi="Theinhardt Bold"/>
          <w:b/>
          <w:color w:val="231F20"/>
          <w:spacing w:val="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pacing w:val="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lieferte</w:t>
      </w:r>
      <w:r>
        <w:rPr>
          <w:rFonts w:ascii="Theinhardt Bold" w:hAnsi="Theinhardt Bold"/>
          <w:b/>
          <w:color w:val="231F20"/>
          <w:spacing w:val="1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1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Solartechnik</w:t>
      </w:r>
      <w:r>
        <w:rPr>
          <w:rFonts w:ascii="Theinhardt Bold" w:hAnsi="Theinhardt Bold"/>
          <w:b/>
          <w:color w:val="231F20"/>
          <w:spacing w:val="5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1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1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Sun21,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das</w:t>
      </w:r>
      <w:r>
        <w:rPr>
          <w:rFonts w:ascii="Theinhardt Bold" w:hAnsi="Theinhardt Bold"/>
          <w:b/>
          <w:color w:val="231F20"/>
          <w:spacing w:val="18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erste</w:t>
      </w:r>
      <w:r>
        <w:rPr>
          <w:rFonts w:ascii="Theinhardt Bold" w:hAnsi="Theinhardt Bold"/>
          <w:b/>
          <w:color w:val="231F20"/>
          <w:spacing w:val="18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Solarboot,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welches</w:t>
      </w:r>
      <w:r>
        <w:rPr>
          <w:rFonts w:ascii="Theinhardt Bold" w:hAnsi="Theinhardt Bold"/>
          <w:b/>
          <w:color w:val="231F20"/>
          <w:spacing w:val="1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2007</w:t>
      </w:r>
      <w:r>
        <w:rPr>
          <w:rFonts w:ascii="Theinhardt Bold" w:hAnsi="Theinhardt Bold"/>
          <w:b/>
          <w:color w:val="231F20"/>
          <w:spacing w:val="18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erstmals</w:t>
      </w:r>
      <w:r>
        <w:rPr>
          <w:rFonts w:ascii="Theinhardt Bold" w:hAnsi="Theinhardt Bold"/>
          <w:b/>
          <w:color w:val="231F20"/>
          <w:spacing w:val="1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ausschliesslich</w:t>
      </w:r>
      <w:r>
        <w:rPr>
          <w:rFonts w:ascii="Theinhardt Bold" w:hAnsi="Theinhardt Bold"/>
          <w:b/>
          <w:color w:val="231F20"/>
          <w:spacing w:val="1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solarbetrieben</w:t>
      </w:r>
      <w:r>
        <w:rPr>
          <w:rFonts w:ascii="Theinhardt Bold" w:hAnsi="Theinhardt Bold"/>
          <w:b/>
          <w:color w:val="231F20"/>
          <w:spacing w:val="1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6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Martin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Vosselers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4"/>
          <w:sz w:val="18"/>
        </w:rPr>
        <w:t>Team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Atlantik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überquerte.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Eva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Leutenegger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sorgte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auch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als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Präsidentin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der</w:t>
      </w:r>
      <w:r>
        <w:rPr>
          <w:rFonts w:ascii="Theinhardt Bold" w:hAnsi="Theinhardt Bold"/>
          <w:b/>
          <w:color w:val="231F20"/>
          <w:spacing w:val="7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Genossenschaft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«Solarenergie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Zürisee»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während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Jahren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immer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mehr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Solaranlagen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ihrer</w:t>
      </w:r>
      <w:r>
        <w:rPr>
          <w:rFonts w:ascii="Theinhardt Bold" w:hAnsi="Theinhardt Bold"/>
          <w:b/>
          <w:color w:val="231F20"/>
          <w:spacing w:val="5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Region.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Eva und Stephan Leutenegger, 8700 Küsnacht/ZH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2"/>
        <w:ind w:right="0"/>
        <w:jc w:val="right"/>
      </w:pPr>
      <w:r>
        <w:rPr>
          <w:color w:val="231F20"/>
        </w:rPr>
        <w:t>1992 gründet Stephan Leutenegger mit 25 Jahren</w:t>
      </w:r>
      <w:r>
        <w:rPr>
          <w:color w:val="231F20"/>
          <w:spacing w:val="33"/>
        </w:rPr>
        <w:t> </w:t>
      </w:r>
      <w:r>
        <w:rPr>
          <w:color w:val="231F20"/>
        </w:rPr>
        <w:t>seine</w:t>
      </w:r>
      <w:r>
        <w:rPr>
          <w:color w:val="231F20"/>
          <w:spacing w:val="34"/>
        </w:rPr>
        <w:t> </w:t>
      </w:r>
      <w:r>
        <w:rPr>
          <w:color w:val="231F20"/>
        </w:rPr>
        <w:t>Firma</w:t>
      </w:r>
      <w:r>
        <w:rPr>
          <w:color w:val="231F20"/>
          <w:spacing w:val="33"/>
        </w:rPr>
        <w:t> </w:t>
      </w:r>
      <w:r>
        <w:rPr>
          <w:color w:val="231F20"/>
        </w:rPr>
        <w:t>«Leutenegger</w:t>
      </w:r>
      <w:r>
        <w:rPr>
          <w:color w:val="231F20"/>
          <w:spacing w:val="34"/>
        </w:rPr>
        <w:t> </w:t>
      </w:r>
      <w:r>
        <w:rPr>
          <w:color w:val="231F20"/>
        </w:rPr>
        <w:t>Energie</w:t>
      </w:r>
      <w:r>
        <w:rPr>
          <w:color w:val="231F20"/>
        </w:rPr>
        <w:t> Control»</w:t>
      </w:r>
      <w:r>
        <w:rPr>
          <w:color w:val="231F20"/>
          <w:spacing w:val="-14"/>
        </w:rPr>
        <w:t> </w:t>
      </w:r>
      <w:r>
        <w:rPr>
          <w:color w:val="231F20"/>
        </w:rPr>
        <w:t>(LEC).</w:t>
      </w:r>
      <w:r>
        <w:rPr>
          <w:color w:val="231F20"/>
          <w:spacing w:val="-14"/>
        </w:rPr>
        <w:t> </w:t>
      </w:r>
      <w:r>
        <w:rPr>
          <w:color w:val="231F20"/>
        </w:rPr>
        <w:t>Drei</w:t>
      </w:r>
      <w:r>
        <w:rPr>
          <w:color w:val="231F20"/>
          <w:spacing w:val="-14"/>
        </w:rPr>
        <w:t> </w:t>
      </w:r>
      <w:r>
        <w:rPr>
          <w:color w:val="231F20"/>
        </w:rPr>
        <w:t>Jahre</w:t>
      </w:r>
      <w:r>
        <w:rPr>
          <w:color w:val="231F20"/>
          <w:spacing w:val="-14"/>
        </w:rPr>
        <w:t> </w:t>
      </w:r>
      <w:r>
        <w:rPr>
          <w:color w:val="231F20"/>
        </w:rPr>
        <w:t>später</w:t>
      </w:r>
      <w:r>
        <w:rPr>
          <w:color w:val="231F20"/>
          <w:spacing w:val="-14"/>
        </w:rPr>
        <w:t> </w:t>
      </w:r>
      <w:r>
        <w:rPr>
          <w:color w:val="231F20"/>
        </w:rPr>
        <w:t>stösst</w:t>
      </w:r>
      <w:r>
        <w:rPr>
          <w:color w:val="231F20"/>
          <w:spacing w:val="-14"/>
        </w:rPr>
        <w:t> </w:t>
      </w:r>
      <w:r>
        <w:rPr>
          <w:color w:val="231F20"/>
        </w:rPr>
        <w:t>auch</w:t>
      </w:r>
      <w:r>
        <w:rPr>
          <w:color w:val="231F20"/>
        </w:rPr>
        <w:t> Eva</w:t>
      </w:r>
      <w:r>
        <w:rPr>
          <w:color w:val="231F20"/>
          <w:spacing w:val="17"/>
        </w:rPr>
        <w:t> </w:t>
      </w:r>
      <w:r>
        <w:rPr>
          <w:color w:val="231F20"/>
        </w:rPr>
        <w:t>Leutenegger</w:t>
      </w:r>
      <w:r>
        <w:rPr>
          <w:color w:val="231F20"/>
          <w:spacing w:val="17"/>
        </w:rPr>
        <w:t> </w:t>
      </w:r>
      <w:r>
        <w:rPr>
          <w:color w:val="231F20"/>
        </w:rPr>
        <w:t>zum</w:t>
      </w:r>
      <w:r>
        <w:rPr>
          <w:color w:val="231F20"/>
          <w:spacing w:val="17"/>
        </w:rPr>
        <w:t> </w:t>
      </w:r>
      <w:r>
        <w:rPr>
          <w:color w:val="231F20"/>
        </w:rPr>
        <w:t>Team</w:t>
      </w:r>
      <w:r>
        <w:rPr>
          <w:color w:val="231F20"/>
          <w:spacing w:val="17"/>
        </w:rPr>
        <w:t> </w:t>
      </w:r>
      <w:r>
        <w:rPr>
          <w:color w:val="231F20"/>
        </w:rPr>
        <w:t>und</w:t>
      </w:r>
      <w:r>
        <w:rPr>
          <w:color w:val="231F20"/>
          <w:spacing w:val="17"/>
        </w:rPr>
        <w:t> </w:t>
      </w:r>
      <w:r>
        <w:rPr>
          <w:color w:val="231F20"/>
        </w:rPr>
        <w:t>bringt</w:t>
      </w:r>
      <w:r>
        <w:rPr>
          <w:color w:val="231F20"/>
          <w:spacing w:val="17"/>
        </w:rPr>
        <w:t> </w:t>
      </w:r>
      <w:r>
        <w:rPr>
          <w:color w:val="231F20"/>
        </w:rPr>
        <w:t>ihr</w:t>
      </w:r>
      <w:r>
        <w:rPr>
          <w:color w:val="231F20"/>
        </w:rPr>
        <w:t> grosses</w:t>
      </w:r>
      <w:r>
        <w:rPr>
          <w:color w:val="231F20"/>
          <w:spacing w:val="-10"/>
        </w:rPr>
        <w:t> </w:t>
      </w:r>
      <w:r>
        <w:rPr>
          <w:color w:val="231F20"/>
        </w:rPr>
        <w:t>handwerkliches</w:t>
      </w:r>
      <w:r>
        <w:rPr>
          <w:color w:val="231F20"/>
          <w:spacing w:val="-10"/>
        </w:rPr>
        <w:t> </w:t>
      </w:r>
      <w:r>
        <w:rPr>
          <w:color w:val="231F20"/>
        </w:rPr>
        <w:t>Talent</w:t>
      </w:r>
      <w:r>
        <w:rPr>
          <w:color w:val="231F20"/>
          <w:spacing w:val="-10"/>
        </w:rPr>
        <w:t> </w:t>
      </w:r>
      <w:r>
        <w:rPr>
          <w:color w:val="231F20"/>
        </w:rPr>
        <w:t>beim</w:t>
      </w:r>
      <w:r>
        <w:rPr>
          <w:color w:val="231F20"/>
          <w:spacing w:val="-10"/>
        </w:rPr>
        <w:t> </w:t>
      </w:r>
      <w:r>
        <w:rPr>
          <w:color w:val="231F20"/>
        </w:rPr>
        <w:t>Planen</w:t>
      </w:r>
      <w:r>
        <w:rPr>
          <w:color w:val="231F20"/>
        </w:rPr>
        <w:t> und</w:t>
      </w:r>
      <w:r>
        <w:rPr>
          <w:color w:val="231F20"/>
          <w:spacing w:val="22"/>
        </w:rPr>
        <w:t> </w:t>
      </w:r>
      <w:r>
        <w:rPr>
          <w:color w:val="231F20"/>
        </w:rPr>
        <w:t>Bauen</w:t>
      </w:r>
      <w:r>
        <w:rPr>
          <w:color w:val="231F20"/>
          <w:spacing w:val="22"/>
        </w:rPr>
        <w:t> </w:t>
      </w:r>
      <w:r>
        <w:rPr>
          <w:color w:val="231F20"/>
        </w:rPr>
        <w:t>von</w:t>
      </w:r>
      <w:r>
        <w:rPr>
          <w:color w:val="231F20"/>
          <w:spacing w:val="22"/>
        </w:rPr>
        <w:t> </w:t>
      </w:r>
      <w:r>
        <w:rPr>
          <w:color w:val="231F20"/>
        </w:rPr>
        <w:t>Solaranlagen</w:t>
      </w:r>
      <w:r>
        <w:rPr>
          <w:color w:val="231F20"/>
          <w:spacing w:val="22"/>
        </w:rPr>
        <w:t> </w:t>
      </w:r>
      <w:r>
        <w:rPr>
          <w:color w:val="231F20"/>
        </w:rPr>
        <w:t>ein.</w:t>
      </w:r>
      <w:r>
        <w:rPr>
          <w:color w:val="231F20"/>
          <w:spacing w:val="22"/>
        </w:rPr>
        <w:t> </w:t>
      </w:r>
      <w:r>
        <w:rPr>
          <w:color w:val="231F20"/>
        </w:rPr>
        <w:t>Stephan</w:t>
      </w:r>
      <w:r>
        <w:rPr>
          <w:color w:val="231F20"/>
        </w:rPr>
        <w:t> entwickelt  </w:t>
      </w:r>
      <w:r>
        <w:rPr>
          <w:color w:val="231F20"/>
          <w:spacing w:val="47"/>
        </w:rPr>
        <w:t> </w:t>
      </w:r>
      <w:r>
        <w:rPr>
          <w:color w:val="231F20"/>
        </w:rPr>
        <w:t>vermehrt  </w:t>
      </w:r>
      <w:r>
        <w:rPr>
          <w:color w:val="231F20"/>
          <w:spacing w:val="48"/>
        </w:rPr>
        <w:t> </w:t>
      </w:r>
      <w:r>
        <w:rPr>
          <w:color w:val="231F20"/>
        </w:rPr>
        <w:t>Leistungselektronik</w:t>
      </w:r>
      <w:r>
        <w:rPr>
          <w:color w:val="231F20"/>
        </w:rPr>
        <w:t> und</w:t>
      </w:r>
      <w:r>
        <w:rPr>
          <w:color w:val="231F20"/>
          <w:spacing w:val="10"/>
        </w:rPr>
        <w:t> </w:t>
      </w:r>
      <w:r>
        <w:rPr>
          <w:color w:val="231F20"/>
        </w:rPr>
        <w:t>andere</w:t>
      </w:r>
      <w:r>
        <w:rPr>
          <w:color w:val="231F20"/>
          <w:spacing w:val="10"/>
        </w:rPr>
        <w:t> </w:t>
      </w:r>
      <w:r>
        <w:rPr>
          <w:color w:val="231F20"/>
        </w:rPr>
        <w:t>innovative</w:t>
      </w:r>
      <w:r>
        <w:rPr>
          <w:color w:val="231F20"/>
          <w:spacing w:val="10"/>
        </w:rPr>
        <w:t> </w:t>
      </w:r>
      <w:r>
        <w:rPr>
          <w:color w:val="231F20"/>
        </w:rPr>
        <w:t>Solarlösungen</w:t>
      </w:r>
      <w:r>
        <w:rPr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10"/>
        </w:rPr>
        <w:t> </w:t>
      </w:r>
      <w:r>
        <w:rPr>
          <w:color w:val="231F20"/>
        </w:rPr>
        <w:t>ein</w:t>
      </w:r>
      <w:r>
        <w:rPr>
          <w:color w:val="231F20"/>
        </w:rPr>
        <w:t> wahrer Daniel Düsentrieb der Solartechnik! Eine</w:t>
      </w:r>
      <w:r>
        <w:rPr>
          <w:color w:val="231F20"/>
          <w:spacing w:val="14"/>
        </w:rPr>
        <w:t> </w:t>
      </w:r>
      <w:r>
        <w:rPr>
          <w:color w:val="231F20"/>
        </w:rPr>
        <w:t>Spezialität</w:t>
      </w:r>
      <w:r>
        <w:rPr>
          <w:color w:val="231F20"/>
          <w:spacing w:val="14"/>
        </w:rPr>
        <w:t> </w:t>
      </w:r>
      <w:r>
        <w:rPr>
          <w:color w:val="231F20"/>
        </w:rPr>
        <w:t>von</w:t>
      </w:r>
      <w:r>
        <w:rPr>
          <w:color w:val="231F20"/>
          <w:spacing w:val="14"/>
        </w:rPr>
        <w:t> </w:t>
      </w:r>
      <w:r>
        <w:rPr>
          <w:color w:val="231F20"/>
        </w:rPr>
        <w:t>LEC</w:t>
      </w:r>
      <w:r>
        <w:rPr>
          <w:color w:val="231F20"/>
          <w:spacing w:val="14"/>
        </w:rPr>
        <w:t> </w:t>
      </w:r>
      <w:r>
        <w:rPr>
          <w:color w:val="231F20"/>
        </w:rPr>
        <w:t>sind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indivi-</w:t>
      </w:r>
      <w:r>
        <w:rPr>
          <w:color w:val="231F20"/>
          <w:spacing w:val="26"/>
        </w:rPr>
        <w:t> </w:t>
      </w:r>
      <w:r>
        <w:rPr>
          <w:color w:val="231F20"/>
        </w:rPr>
        <w:t>duelle Ausstattung von Solarbooten mit PV-</w:t>
      </w:r>
      <w:r>
        <w:rPr>
          <w:color w:val="231F20"/>
        </w:rPr>
        <w:t> Technik</w:t>
      </w:r>
      <w:r>
        <w:rPr>
          <w:color w:val="231F20"/>
          <w:spacing w:val="15"/>
        </w:rPr>
        <w:t> </w:t>
      </w:r>
      <w:r>
        <w:rPr>
          <w:color w:val="231F20"/>
        </w:rPr>
        <w:t>sowie</w:t>
      </w:r>
      <w:r>
        <w:rPr>
          <w:color w:val="231F20"/>
          <w:spacing w:val="15"/>
        </w:rPr>
        <w:t> </w:t>
      </w: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</w:rPr>
        <w:t>Umbau</w:t>
      </w:r>
      <w:r>
        <w:rPr>
          <w:color w:val="231F20"/>
          <w:spacing w:val="15"/>
        </w:rPr>
        <w:t> </w:t>
      </w:r>
      <w:r>
        <w:rPr>
          <w:color w:val="231F20"/>
        </w:rPr>
        <w:t>von</w:t>
      </w:r>
      <w:r>
        <w:rPr>
          <w:color w:val="231F20"/>
          <w:spacing w:val="15"/>
        </w:rPr>
        <w:t> </w:t>
      </w:r>
      <w:r>
        <w:rPr>
          <w:color w:val="231F20"/>
        </w:rPr>
        <w:t>Diesel-</w:t>
      </w:r>
      <w:r>
        <w:rPr>
          <w:color w:val="231F20"/>
          <w:spacing w:val="15"/>
        </w:rPr>
        <w:t> </w:t>
      </w:r>
      <w:r>
        <w:rPr>
          <w:color w:val="231F20"/>
        </w:rPr>
        <w:t>und</w:t>
      </w:r>
      <w:r>
        <w:rPr>
          <w:color w:val="231F20"/>
        </w:rPr>
        <w:t> Benzinmotoren</w:t>
      </w:r>
      <w:r>
        <w:rPr>
          <w:color w:val="231F20"/>
          <w:spacing w:val="6"/>
        </w:rPr>
        <w:t> </w:t>
      </w:r>
      <w:r>
        <w:rPr>
          <w:color w:val="231F20"/>
        </w:rPr>
        <w:t>auf</w:t>
      </w:r>
      <w:r>
        <w:rPr>
          <w:color w:val="231F20"/>
          <w:spacing w:val="6"/>
        </w:rPr>
        <w:t> </w:t>
      </w:r>
      <w:r>
        <w:rPr>
          <w:color w:val="231F20"/>
        </w:rPr>
        <w:t>Elektrobetrieb.</w:t>
      </w:r>
      <w:r>
        <w:rPr>
          <w:color w:val="231F20"/>
          <w:spacing w:val="6"/>
        </w:rPr>
        <w:t> </w:t>
      </w:r>
      <w:r>
        <w:rPr>
          <w:color w:val="231F20"/>
        </w:rPr>
        <w:t>Das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ers-</w:t>
      </w:r>
      <w:r>
        <w:rPr>
          <w:color w:val="231F20"/>
          <w:spacing w:val="23"/>
        </w:rPr>
        <w:t> </w:t>
      </w:r>
      <w:r>
        <w:rPr>
          <w:color w:val="231F20"/>
        </w:rPr>
        <w:t>te</w:t>
      </w:r>
      <w:r>
        <w:rPr>
          <w:color w:val="231F20"/>
          <w:spacing w:val="9"/>
        </w:rPr>
        <w:t> </w:t>
      </w:r>
      <w:r>
        <w:rPr>
          <w:color w:val="231F20"/>
        </w:rPr>
        <w:t>Zürcher</w:t>
      </w:r>
      <w:r>
        <w:rPr>
          <w:color w:val="231F20"/>
          <w:spacing w:val="9"/>
        </w:rPr>
        <w:t> </w:t>
      </w:r>
      <w:r>
        <w:rPr>
          <w:color w:val="231F20"/>
        </w:rPr>
        <w:t>Miet-Solarboot</w:t>
      </w:r>
      <w:r>
        <w:rPr>
          <w:color w:val="231F20"/>
          <w:spacing w:val="9"/>
        </w:rPr>
        <w:t> </w:t>
      </w:r>
      <w:r>
        <w:rPr>
          <w:color w:val="231F20"/>
        </w:rPr>
        <w:t>ZHolar</w:t>
      </w:r>
      <w:r>
        <w:rPr>
          <w:color w:val="231F20"/>
          <w:spacing w:val="9"/>
        </w:rPr>
        <w:t> </w:t>
      </w:r>
      <w:r>
        <w:rPr>
          <w:color w:val="231F20"/>
        </w:rPr>
        <w:t>wurde</w:t>
      </w:r>
      <w:r>
        <w:rPr>
          <w:color w:val="231F20"/>
          <w:spacing w:val="9"/>
        </w:rPr>
        <w:t> </w:t>
      </w:r>
      <w:r>
        <w:rPr>
          <w:color w:val="231F20"/>
        </w:rPr>
        <w:t>im</w:t>
      </w:r>
      <w:r>
        <w:rPr/>
      </w:r>
    </w:p>
    <w:p>
      <w:pPr>
        <w:pStyle w:val="BodyText"/>
        <w:spacing w:line="240" w:lineRule="auto" w:before="9"/>
        <w:ind w:right="0"/>
        <w:jc w:val="left"/>
      </w:pPr>
      <w:r>
        <w:rPr>
          <w:color w:val="231F20"/>
        </w:rPr>
        <w:t>Jahr 2000 von LEC mitentwickelt.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haft.</w:t>
      </w:r>
      <w:r>
        <w:rPr>
          <w:color w:val="231F20"/>
          <w:spacing w:val="1"/>
        </w:rPr>
        <w:t> </w:t>
      </w:r>
      <w:r>
        <w:rPr>
          <w:color w:val="231F20"/>
        </w:rPr>
        <w:t>Auch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  <w:spacing w:val="1"/>
        </w:rPr>
        <w:t> </w:t>
      </w:r>
      <w:r>
        <w:rPr>
          <w:color w:val="231F20"/>
        </w:rPr>
        <w:t>Kundenkontakt</w:t>
      </w:r>
      <w:r>
        <w:rPr>
          <w:color w:val="231F20"/>
          <w:spacing w:val="1"/>
        </w:rPr>
        <w:t> </w:t>
      </w:r>
      <w:r>
        <w:rPr>
          <w:color w:val="231F20"/>
        </w:rPr>
        <w:t>ist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ausge-</w:t>
      </w:r>
      <w:r>
        <w:rPr>
          <w:color w:val="231F20"/>
          <w:spacing w:val="25"/>
        </w:rPr>
        <w:t> </w:t>
      </w:r>
      <w:r>
        <w:rPr>
          <w:color w:val="231F20"/>
        </w:rPr>
        <w:t>zeichnet:</w:t>
      </w:r>
      <w:r>
        <w:rPr>
          <w:color w:val="231F20"/>
          <w:spacing w:val="21"/>
        </w:rPr>
        <w:t> </w:t>
      </w:r>
      <w:r>
        <w:rPr>
          <w:color w:val="231F20"/>
        </w:rPr>
        <w:t>Oft</w:t>
      </w:r>
      <w:r>
        <w:rPr>
          <w:color w:val="231F20"/>
          <w:spacing w:val="21"/>
        </w:rPr>
        <w:t> </w:t>
      </w:r>
      <w:r>
        <w:rPr>
          <w:color w:val="231F20"/>
        </w:rPr>
        <w:t>helfen</w:t>
      </w:r>
      <w:r>
        <w:rPr>
          <w:color w:val="231F20"/>
          <w:spacing w:val="21"/>
        </w:rPr>
        <w:t> </w:t>
      </w:r>
      <w:r>
        <w:rPr>
          <w:color w:val="231F20"/>
        </w:rPr>
        <w:t>Kunden</w:t>
      </w:r>
      <w:r>
        <w:rPr>
          <w:color w:val="231F20"/>
          <w:spacing w:val="21"/>
        </w:rPr>
        <w:t> </w:t>
      </w:r>
      <w:r>
        <w:rPr>
          <w:color w:val="231F20"/>
        </w:rPr>
        <w:t>sogar</w:t>
      </w:r>
      <w:r>
        <w:rPr>
          <w:color w:val="231F20"/>
          <w:spacing w:val="21"/>
        </w:rPr>
        <w:t> </w:t>
      </w:r>
      <w:r>
        <w:rPr>
          <w:color w:val="231F20"/>
        </w:rPr>
        <w:t>bei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</w:rPr>
        <w:t> Installation der Anlagen mit.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1997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gründeten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Eva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Stephan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zu-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sammen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weiteren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engagierten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Küsnach-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tern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heutige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Genossenschaft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«Solar-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Zürisee».</w:t>
      </w:r>
      <w:r>
        <w:rPr>
          <w:color w:val="231F20"/>
          <w:spacing w:val="-8"/>
        </w:rPr>
        <w:t> </w:t>
      </w:r>
      <w:r>
        <w:rPr>
          <w:color w:val="231F20"/>
        </w:rPr>
        <w:t>Eva</w:t>
      </w:r>
      <w:r>
        <w:rPr>
          <w:color w:val="231F20"/>
          <w:spacing w:val="-7"/>
        </w:rPr>
        <w:t> </w:t>
      </w:r>
      <w:r>
        <w:rPr>
          <w:color w:val="231F20"/>
        </w:rPr>
        <w:t>wurde</w:t>
      </w:r>
      <w:r>
        <w:rPr>
          <w:color w:val="231F20"/>
          <w:spacing w:val="-7"/>
        </w:rPr>
        <w:t> </w:t>
      </w:r>
      <w:r>
        <w:rPr>
          <w:color w:val="231F20"/>
        </w:rPr>
        <w:t>zur</w:t>
      </w:r>
      <w:r>
        <w:rPr>
          <w:color w:val="231F20"/>
          <w:spacing w:val="-7"/>
        </w:rPr>
        <w:t> </w:t>
      </w:r>
      <w:r>
        <w:rPr>
          <w:color w:val="231F20"/>
        </w:rPr>
        <w:t>Präsidentin</w:t>
      </w:r>
      <w:r>
        <w:rPr>
          <w:color w:val="231F20"/>
          <w:spacing w:val="23"/>
        </w:rPr>
        <w:t> </w:t>
      </w:r>
      <w:r>
        <w:rPr>
          <w:color w:val="231F20"/>
        </w:rPr>
        <w:t>gewählt.</w:t>
      </w:r>
      <w:r>
        <w:rPr>
          <w:color w:val="231F20"/>
          <w:spacing w:val="-9"/>
        </w:rPr>
        <w:t> </w:t>
      </w:r>
      <w:r>
        <w:rPr>
          <w:color w:val="231F20"/>
        </w:rPr>
        <w:t>Die</w:t>
      </w:r>
      <w:r>
        <w:rPr>
          <w:color w:val="231F20"/>
          <w:spacing w:val="-9"/>
        </w:rPr>
        <w:t> </w:t>
      </w:r>
      <w:r>
        <w:rPr>
          <w:color w:val="231F20"/>
        </w:rPr>
        <w:t>Genossenschaft</w:t>
      </w:r>
      <w:r>
        <w:rPr>
          <w:color w:val="231F20"/>
          <w:spacing w:val="-9"/>
        </w:rPr>
        <w:t> </w:t>
      </w:r>
      <w:r>
        <w:rPr>
          <w:color w:val="231F20"/>
        </w:rPr>
        <w:t>erstellte</w:t>
      </w:r>
      <w:r>
        <w:rPr>
          <w:color w:val="231F20"/>
          <w:spacing w:val="-9"/>
        </w:rPr>
        <w:t> </w:t>
      </w:r>
      <w:r>
        <w:rPr>
          <w:color w:val="231F20"/>
        </w:rPr>
        <w:t>1998</w:t>
      </w:r>
      <w:r>
        <w:rPr>
          <w:color w:val="231F20"/>
        </w:rPr>
        <w:t> eine</w:t>
      </w:r>
      <w:r>
        <w:rPr>
          <w:color w:val="231F20"/>
          <w:spacing w:val="14"/>
        </w:rPr>
        <w:t> </w:t>
      </w:r>
      <w:r>
        <w:rPr>
          <w:color w:val="231F20"/>
        </w:rPr>
        <w:t>50’000</w:t>
      </w:r>
      <w:r>
        <w:rPr>
          <w:color w:val="231F20"/>
          <w:spacing w:val="14"/>
        </w:rPr>
        <w:t> </w:t>
      </w:r>
      <w:r>
        <w:rPr>
          <w:color w:val="231F20"/>
        </w:rPr>
        <w:t>Fr.</w:t>
      </w:r>
      <w:r>
        <w:rPr>
          <w:color w:val="231F20"/>
          <w:spacing w:val="14"/>
        </w:rPr>
        <w:t> </w:t>
      </w:r>
      <w:r>
        <w:rPr>
          <w:color w:val="231F20"/>
        </w:rPr>
        <w:t>teure</w:t>
      </w:r>
      <w:r>
        <w:rPr>
          <w:color w:val="231F20"/>
          <w:spacing w:val="14"/>
        </w:rPr>
        <w:t> </w:t>
      </w:r>
      <w:r>
        <w:rPr>
          <w:color w:val="231F20"/>
        </w:rPr>
        <w:t>4</w:t>
      </w:r>
      <w:r>
        <w:rPr>
          <w:color w:val="231F20"/>
          <w:spacing w:val="14"/>
        </w:rPr>
        <w:t> </w:t>
      </w:r>
      <w:r>
        <w:rPr>
          <w:color w:val="231F20"/>
        </w:rPr>
        <w:t>kW</w:t>
      </w:r>
      <w:r>
        <w:rPr>
          <w:color w:val="231F20"/>
          <w:spacing w:val="14"/>
        </w:rPr>
        <w:t> </w:t>
      </w:r>
      <w:r>
        <w:rPr>
          <w:color w:val="231F20"/>
        </w:rPr>
        <w:t>starke</w:t>
      </w:r>
      <w:r>
        <w:rPr>
          <w:color w:val="231F20"/>
          <w:spacing w:val="14"/>
        </w:rPr>
        <w:t> </w:t>
      </w:r>
      <w:r>
        <w:rPr>
          <w:color w:val="231F20"/>
        </w:rPr>
        <w:t>Anlage,</w:t>
      </w:r>
      <w:r>
        <w:rPr>
          <w:color w:val="231F20"/>
        </w:rPr>
        <w:t> welche</w:t>
      </w:r>
      <w:r>
        <w:rPr>
          <w:color w:val="231F20"/>
          <w:spacing w:val="7"/>
        </w:rPr>
        <w:t> </w:t>
      </w:r>
      <w:r>
        <w:rPr>
          <w:color w:val="231F20"/>
        </w:rPr>
        <w:t>heute</w:t>
      </w:r>
      <w:r>
        <w:rPr>
          <w:color w:val="231F20"/>
          <w:spacing w:val="7"/>
        </w:rPr>
        <w:t> </w:t>
      </w:r>
      <w:r>
        <w:rPr>
          <w:color w:val="231F20"/>
        </w:rPr>
        <w:t>nur</w:t>
      </w:r>
      <w:r>
        <w:rPr>
          <w:color w:val="231F20"/>
          <w:spacing w:val="7"/>
        </w:rPr>
        <w:t> </w:t>
      </w:r>
      <w:r>
        <w:rPr>
          <w:color w:val="231F20"/>
        </w:rPr>
        <w:t>noch</w:t>
      </w:r>
      <w:r>
        <w:rPr>
          <w:color w:val="231F20"/>
          <w:spacing w:val="7"/>
        </w:rPr>
        <w:t> </w:t>
      </w:r>
      <w:r>
        <w:rPr>
          <w:color w:val="231F20"/>
        </w:rPr>
        <w:t>ca.</w:t>
      </w:r>
      <w:r>
        <w:rPr>
          <w:color w:val="231F20"/>
          <w:spacing w:val="-4"/>
        </w:rPr>
        <w:t> </w:t>
      </w:r>
      <w:r>
        <w:rPr>
          <w:color w:val="231F20"/>
        </w:rPr>
        <w:t>12’000</w:t>
      </w:r>
      <w:r>
        <w:rPr>
          <w:color w:val="231F20"/>
          <w:spacing w:val="7"/>
        </w:rPr>
        <w:t> </w:t>
      </w:r>
      <w:r>
        <w:rPr>
          <w:color w:val="231F20"/>
        </w:rPr>
        <w:t>Fr.</w:t>
      </w:r>
      <w:r>
        <w:rPr>
          <w:color w:val="231F20"/>
          <w:spacing w:val="7"/>
        </w:rPr>
        <w:t> </w:t>
      </w:r>
      <w:r>
        <w:rPr>
          <w:color w:val="231F20"/>
        </w:rPr>
        <w:t>kos-</w:t>
      </w:r>
      <w:r>
        <w:rPr>
          <w:color w:val="231F20"/>
          <w:spacing w:val="22"/>
        </w:rPr>
        <w:t> </w:t>
      </w:r>
      <w:r>
        <w:rPr>
          <w:color w:val="231F20"/>
        </w:rPr>
        <w:t>ten</w:t>
      </w:r>
      <w:r>
        <w:rPr>
          <w:color w:val="231F20"/>
          <w:spacing w:val="10"/>
        </w:rPr>
        <w:t> </w:t>
      </w:r>
      <w:r>
        <w:rPr>
          <w:color w:val="231F20"/>
        </w:rPr>
        <w:t>würde.</w:t>
      </w:r>
      <w:r>
        <w:rPr>
          <w:color w:val="231F20"/>
          <w:spacing w:val="10"/>
        </w:rPr>
        <w:t> </w:t>
      </w:r>
      <w:r>
        <w:rPr>
          <w:color w:val="231F20"/>
        </w:rPr>
        <w:t>Inzwischen</w:t>
      </w:r>
      <w:r>
        <w:rPr>
          <w:color w:val="231F20"/>
          <w:spacing w:val="10"/>
        </w:rPr>
        <w:t> </w:t>
      </w:r>
      <w:r>
        <w:rPr>
          <w:color w:val="231F20"/>
        </w:rPr>
        <w:t>dürfen</w:t>
      </w:r>
      <w:r>
        <w:rPr>
          <w:color w:val="231F20"/>
          <w:spacing w:val="10"/>
        </w:rPr>
        <w:t> </w:t>
      </w:r>
      <w:r>
        <w:rPr>
          <w:color w:val="231F20"/>
        </w:rPr>
        <w:t>sich</w:t>
      </w:r>
      <w:r>
        <w:rPr>
          <w:color w:val="231F20"/>
          <w:spacing w:val="10"/>
        </w:rPr>
        <w:t> </w:t>
      </w:r>
      <w:r>
        <w:rPr>
          <w:color w:val="231F20"/>
        </w:rPr>
        <w:t>die</w:t>
      </w:r>
      <w:r>
        <w:rPr>
          <w:color w:val="231F20"/>
          <w:spacing w:val="10"/>
        </w:rPr>
        <w:t> </w:t>
      </w:r>
      <w:r>
        <w:rPr>
          <w:color w:val="231F20"/>
        </w:rPr>
        <w:t>115</w:t>
      </w:r>
      <w:r>
        <w:rPr>
          <w:color w:val="231F20"/>
        </w:rPr>
        <w:t> Genossenschaftler/innen</w:t>
      </w:r>
      <w:r>
        <w:rPr>
          <w:color w:val="231F20"/>
          <w:spacing w:val="11"/>
        </w:rPr>
        <w:t> </w:t>
      </w:r>
      <w:r>
        <w:rPr>
          <w:color w:val="231F20"/>
        </w:rPr>
        <w:t>über</w:t>
      </w:r>
      <w:r>
        <w:rPr>
          <w:color w:val="231F20"/>
          <w:spacing w:val="11"/>
        </w:rPr>
        <w:t> </w:t>
      </w:r>
      <w:r>
        <w:rPr>
          <w:color w:val="231F20"/>
        </w:rPr>
        <w:t>Anlagen</w:t>
      </w:r>
      <w:r>
        <w:rPr>
          <w:color w:val="231F20"/>
          <w:spacing w:val="11"/>
        </w:rPr>
        <w:t> </w:t>
      </w:r>
      <w:r>
        <w:rPr>
          <w:color w:val="231F20"/>
        </w:rPr>
        <w:t>mit</w:t>
      </w:r>
      <w:r>
        <w:rPr>
          <w:color w:val="231F20"/>
        </w:rPr>
        <w:t> einer</w:t>
      </w:r>
      <w:r>
        <w:rPr>
          <w:color w:val="231F20"/>
          <w:spacing w:val="7"/>
        </w:rPr>
        <w:t> </w:t>
      </w:r>
      <w:r>
        <w:rPr>
          <w:color w:val="231F20"/>
        </w:rPr>
        <w:t>Gesamtleistung</w:t>
      </w:r>
      <w:r>
        <w:rPr>
          <w:color w:val="231F20"/>
          <w:spacing w:val="7"/>
        </w:rPr>
        <w:t> </w:t>
      </w:r>
      <w:r>
        <w:rPr>
          <w:color w:val="231F20"/>
        </w:rPr>
        <w:t>von</w:t>
      </w:r>
      <w:r>
        <w:rPr>
          <w:color w:val="231F20"/>
          <w:spacing w:val="7"/>
        </w:rPr>
        <w:t> </w:t>
      </w:r>
      <w:r>
        <w:rPr>
          <w:color w:val="231F20"/>
        </w:rPr>
        <w:t>130</w:t>
      </w:r>
      <w:r>
        <w:rPr>
          <w:color w:val="231F20"/>
          <w:spacing w:val="7"/>
        </w:rPr>
        <w:t> </w:t>
      </w:r>
      <w:r>
        <w:rPr>
          <w:color w:val="231F20"/>
        </w:rPr>
        <w:t>kWp</w:t>
      </w:r>
      <w:r>
        <w:rPr>
          <w:color w:val="231F20"/>
          <w:spacing w:val="7"/>
        </w:rPr>
        <w:t> </w:t>
      </w:r>
      <w:r>
        <w:rPr>
          <w:color w:val="231F20"/>
        </w:rPr>
        <w:t>freuen.</w:t>
      </w:r>
      <w:r>
        <w:rPr>
          <w:color w:val="231F20"/>
        </w:rPr>
        <w:t> Die</w:t>
      </w:r>
      <w:r>
        <w:rPr>
          <w:color w:val="231F20"/>
          <w:spacing w:val="3"/>
        </w:rPr>
        <w:t> </w:t>
      </w:r>
      <w:r>
        <w:rPr>
          <w:color w:val="231F20"/>
        </w:rPr>
        <w:t>Genossenschaft</w:t>
      </w:r>
      <w:r>
        <w:rPr>
          <w:color w:val="231F20"/>
          <w:spacing w:val="3"/>
        </w:rPr>
        <w:t> </w:t>
      </w:r>
      <w:r>
        <w:rPr>
          <w:color w:val="231F20"/>
        </w:rPr>
        <w:t>informiert</w:t>
      </w:r>
      <w:r>
        <w:rPr>
          <w:color w:val="231F20"/>
          <w:spacing w:val="3"/>
        </w:rPr>
        <w:t> </w:t>
      </w:r>
      <w:r>
        <w:rPr>
          <w:color w:val="231F20"/>
        </w:rPr>
        <w:t>und</w:t>
      </w:r>
      <w:r>
        <w:rPr>
          <w:color w:val="231F20"/>
          <w:spacing w:val="3"/>
        </w:rPr>
        <w:t> </w:t>
      </w:r>
      <w:r>
        <w:rPr>
          <w:color w:val="231F20"/>
        </w:rPr>
        <w:t>sensibi-</w:t>
      </w:r>
      <w:r>
        <w:rPr>
          <w:color w:val="231F20"/>
        </w:rPr>
        <w:t> lisiert Erwachsene und Kinder.</w:t>
      </w:r>
      <w:r>
        <w:rPr/>
      </w:r>
    </w:p>
    <w:p>
      <w:pPr>
        <w:spacing w:before="8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2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Eva </w:t>
      </w:r>
      <w:r>
        <w:rPr>
          <w:rFonts w:ascii="Theinhardt Bold"/>
          <w:b/>
          <w:color w:val="231F20"/>
          <w:spacing w:val="2"/>
          <w:sz w:val="14"/>
        </w:rPr>
        <w:t>Leutenegger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gelernte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Notfallschwester</w:t>
      </w:r>
      <w:r>
        <w:rPr>
          <w:rFonts w:asci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Mitarbeiterin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Firma</w:t>
      </w:r>
      <w:r>
        <w:rPr>
          <w:rFonts w:ascii="Theinhardt Regular" w:hAnsi="Theinhardt Regular"/>
          <w:color w:val="231F20"/>
          <w:sz w:val="14"/>
        </w:rPr>
        <w:t> LEC in </w:t>
      </w:r>
      <w:r>
        <w:rPr>
          <w:rFonts w:ascii="Theinhardt Regular" w:hAnsi="Theinhardt Regular"/>
          <w:color w:val="231F20"/>
          <w:spacing w:val="1"/>
          <w:sz w:val="14"/>
        </w:rPr>
        <w:t>Küsnacht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110" w:right="52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Präsidentin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Genossenschaft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«Solarenergie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Zürisee»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Stephan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Leutenegger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Dipl.</w:t>
      </w:r>
      <w:r>
        <w:rPr>
          <w:rFonts w:ascii="Theinhardt Regular"/>
          <w:color w:val="231F20"/>
          <w:sz w:val="14"/>
        </w:rPr>
        <w:t> El. </w:t>
      </w:r>
      <w:r>
        <w:rPr>
          <w:rFonts w:ascii="Theinhardt Regular"/>
          <w:color w:val="231F20"/>
          <w:spacing w:val="1"/>
          <w:sz w:val="14"/>
        </w:rPr>
        <w:t>Ingenieur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HTL</w:t>
      </w:r>
      <w:r>
        <w:rPr>
          <w:rFonts w:asci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Gründer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Inhaber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Firma</w:t>
      </w:r>
      <w:r>
        <w:rPr>
          <w:rFonts w:ascii="Theinhardt Regular" w:hAnsi="Theinhardt Regular"/>
          <w:color w:val="231F20"/>
          <w:sz w:val="14"/>
        </w:rPr>
        <w:t> LEC in </w:t>
      </w:r>
      <w:r>
        <w:rPr>
          <w:rFonts w:ascii="Theinhardt Regular" w:hAnsi="Theinhardt Regular"/>
          <w:color w:val="231F20"/>
          <w:spacing w:val="1"/>
          <w:sz w:val="14"/>
        </w:rPr>
        <w:t>Küsnacht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Zur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1"/>
          <w:sz w:val="14"/>
        </w:rPr>
        <w:t>Firma</w:t>
      </w:r>
      <w:r>
        <w:rPr>
          <w:rFonts w:ascii="Theinhardt Black"/>
          <w:b/>
          <w:color w:val="231F20"/>
          <w:sz w:val="14"/>
        </w:rPr>
        <w:t> LEC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Gegründet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1992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110" w:right="1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Tätigkeit: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Bau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Planung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Solaranlagen,</w:t>
      </w:r>
      <w:r>
        <w:rPr>
          <w:rFonts w:ascii="Theinhardt Regular" w:hAnsi="Theinhardt Regular"/>
          <w:color w:val="231F20"/>
          <w:spacing w:val="3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Projektierung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Engineering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PV-Grossanlagen,</w:t>
      </w:r>
      <w:r>
        <w:rPr>
          <w:rFonts w:ascii="Theinhardt Regular" w:hAnsi="Theinhardt Regular"/>
          <w:color w:val="231F20"/>
          <w:spacing w:val="4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Erstellung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Energiekonzepten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Energiebuch-</w:t>
      </w:r>
      <w:r>
        <w:rPr>
          <w:rFonts w:ascii="Theinhardt Regular" w:hAnsi="Theinhardt Regular"/>
          <w:color w:val="231F20"/>
          <w:spacing w:val="5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haltung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39" w:lineRule="exact"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99.685089pt;margin-top:11.042114pt;width:167.25pt;height:.45pt;mso-position-horizontal-relative:page;mso-position-vertical-relative:paragraph;z-index:-4624" coordorigin="7994,221" coordsize="3345,9">
            <v:group style="position:absolute;left:8015;top:225;width:3311;height:2" coordorigin="8015,225" coordsize="3311,2">
              <v:shape style="position:absolute;left:8015;top:225;width:3311;height:2" coordorigin="8015,225" coordsize="3311,0" path="m8015,225l11326,225e" filled="false" stroked="true" strokeweight=".425pt" strokecolor="#231f20">
                <v:path arrowok="t"/>
                <v:stroke dashstyle="dash"/>
              </v:shape>
            </v:group>
            <v:group style="position:absolute;left:7998;top:225;width:2;height:2" coordorigin="7998,225" coordsize="2,2">
              <v:shape style="position:absolute;left:7998;top:225;width:2;height:2" coordorigin="7998,225" coordsize="0,0" path="m7998,225l7998,225e" filled="false" stroked="true" strokeweight=".425pt" strokecolor="#231f20">
                <v:path arrowok="t"/>
              </v:shape>
            </v:group>
            <v:group style="position:absolute;left:11334;top:225;width:2;height:2" coordorigin="11334,225" coordsize="2,2">
              <v:shape style="position:absolute;left:11334;top:225;width:2;height:2" coordorigin="11334,225" coordsize="0,0" path="m11334,225l11334,22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color w:val="231F20"/>
          <w:spacing w:val="2"/>
          <w:sz w:val="14"/>
        </w:rPr>
        <w:t>Entwicklungen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(Auswahl)</w:t>
      </w:r>
      <w:r>
        <w:rPr>
          <w:rFonts w:ascii="Theinhardt Black"/>
          <w:sz w:val="14"/>
        </w:rPr>
      </w:r>
    </w:p>
    <w:p>
      <w:pPr>
        <w:spacing w:after="0" w:line="139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5"/>
            <w:col w:w="3456" w:space="116"/>
            <w:col w:w="3567"/>
          </w:cols>
        </w:sectPr>
      </w:pPr>
    </w:p>
    <w:p>
      <w:pPr>
        <w:pStyle w:val="BodyText"/>
        <w:spacing w:line="199" w:lineRule="exact"/>
        <w:ind w:left="337" w:right="0"/>
        <w:jc w:val="left"/>
      </w:pPr>
      <w:r>
        <w:rPr>
          <w:color w:val="231F20"/>
        </w:rPr>
        <w:t>Die</w:t>
      </w:r>
      <w:r>
        <w:rPr>
          <w:color w:val="231F20"/>
          <w:spacing w:val="5"/>
        </w:rPr>
        <w:t> </w:t>
      </w:r>
      <w:r>
        <w:rPr>
          <w:color w:val="231F20"/>
        </w:rPr>
        <w:t>Arbeit</w:t>
      </w:r>
      <w:r>
        <w:rPr>
          <w:color w:val="231F20"/>
          <w:spacing w:val="5"/>
        </w:rPr>
        <w:t> </w:t>
      </w:r>
      <w:r>
        <w:rPr>
          <w:color w:val="231F20"/>
        </w:rPr>
        <w:t>bei</w:t>
      </w:r>
      <w:r>
        <w:rPr>
          <w:color w:val="231F20"/>
          <w:spacing w:val="5"/>
        </w:rPr>
        <w:t> </w:t>
      </w:r>
      <w:r>
        <w:rPr>
          <w:color w:val="231F20"/>
        </w:rPr>
        <w:t>LEC</w:t>
      </w:r>
      <w:r>
        <w:rPr>
          <w:color w:val="231F20"/>
          <w:spacing w:val="5"/>
        </w:rPr>
        <w:t> </w:t>
      </w:r>
      <w:r>
        <w:rPr>
          <w:color w:val="231F20"/>
        </w:rPr>
        <w:t>bereitet</w:t>
      </w:r>
      <w:r>
        <w:rPr>
          <w:color w:val="231F20"/>
          <w:spacing w:val="5"/>
        </w:rPr>
        <w:t> </w:t>
      </w:r>
      <w:r>
        <w:rPr>
          <w:color w:val="231F20"/>
        </w:rPr>
        <w:t>Eva</w:t>
      </w:r>
      <w:r>
        <w:rPr>
          <w:color w:val="231F20"/>
          <w:spacing w:val="5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Ste-</w:t>
      </w:r>
      <w:r>
        <w:rPr/>
      </w:r>
    </w:p>
    <w:p>
      <w:pPr>
        <w:pStyle w:val="BodyText"/>
        <w:tabs>
          <w:tab w:pos="3703" w:val="left" w:leader="none"/>
          <w:tab w:pos="7014" w:val="left" w:leader="none"/>
        </w:tabs>
        <w:spacing w:line="199" w:lineRule="exact"/>
        <w:ind w:left="337" w:right="0"/>
        <w:jc w:val="left"/>
      </w:pPr>
      <w:r>
        <w:rPr/>
        <w:br w:type="column"/>
      </w:r>
      <w:r>
        <w:rPr>
          <w:color w:val="231F20"/>
        </w:rPr>
        <w:t>Mit</w:t>
      </w:r>
      <w:r>
        <w:rPr>
          <w:color w:val="231F20"/>
          <w:spacing w:val="3"/>
        </w:rPr>
        <w:t> </w:t>
      </w:r>
      <w:r>
        <w:rPr>
          <w:color w:val="231F20"/>
        </w:rPr>
        <w:t>ihrer</w:t>
      </w:r>
      <w:r>
        <w:rPr>
          <w:color w:val="231F20"/>
          <w:spacing w:val="3"/>
        </w:rPr>
        <w:t> </w:t>
      </w:r>
      <w:r>
        <w:rPr>
          <w:color w:val="231F20"/>
        </w:rPr>
        <w:t>Arbeit</w:t>
      </w:r>
      <w:r>
        <w:rPr>
          <w:color w:val="231F20"/>
          <w:spacing w:val="3"/>
        </w:rPr>
        <w:t> </w:t>
      </w:r>
      <w:r>
        <w:rPr>
          <w:color w:val="231F20"/>
        </w:rPr>
        <w:t>zeigen</w:t>
      </w:r>
      <w:r>
        <w:rPr>
          <w:color w:val="231F20"/>
          <w:spacing w:val="3"/>
        </w:rPr>
        <w:t> </w:t>
      </w:r>
      <w:r>
        <w:rPr>
          <w:color w:val="231F20"/>
        </w:rPr>
        <w:t>Eva</w:t>
      </w:r>
      <w:r>
        <w:rPr>
          <w:color w:val="231F20"/>
          <w:spacing w:val="3"/>
        </w:rPr>
        <w:t> </w:t>
      </w:r>
      <w:r>
        <w:rPr>
          <w:color w:val="231F20"/>
        </w:rPr>
        <w:t>und</w:t>
      </w:r>
      <w:r>
        <w:rPr>
          <w:color w:val="231F20"/>
          <w:spacing w:val="3"/>
        </w:rPr>
        <w:t> </w:t>
      </w:r>
      <w:r>
        <w:rPr>
          <w:color w:val="231F20"/>
        </w:rPr>
        <w:t>Stephan,</w:t>
      </w:r>
      <w:r>
        <w:rPr>
          <w:color w:val="231F20"/>
        </w:rPr>
        <w:tab/>
        <w:t> </w:t>
        <w:tab/>
      </w:r>
      <w:r>
        <w:rPr/>
      </w:r>
    </w:p>
    <w:p>
      <w:pPr>
        <w:spacing w:after="0" w:line="199" w:lineRule="exact"/>
        <w:jc w:val="left"/>
        <w:sectPr>
          <w:type w:val="continuous"/>
          <w:pgSz w:w="11910" w:h="16840"/>
          <w:pgMar w:top="840" w:bottom="280" w:left="740" w:right="460"/>
          <w:cols w:num="2" w:equalWidth="0">
            <w:col w:w="3456" w:space="116"/>
            <w:col w:w="7138"/>
          </w:cols>
        </w:sectPr>
      </w:pP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phan</w:t>
      </w:r>
      <w:r>
        <w:rPr>
          <w:color w:val="231F20"/>
          <w:spacing w:val="10"/>
        </w:rPr>
        <w:t> </w:t>
      </w:r>
      <w:r>
        <w:rPr>
          <w:color w:val="231F20"/>
        </w:rPr>
        <w:t>grosse</w:t>
      </w:r>
      <w:r>
        <w:rPr>
          <w:color w:val="231F20"/>
          <w:spacing w:val="10"/>
        </w:rPr>
        <w:t> </w:t>
      </w:r>
      <w:r>
        <w:rPr>
          <w:color w:val="231F20"/>
        </w:rPr>
        <w:t>Freude,</w:t>
      </w:r>
      <w:r>
        <w:rPr>
          <w:color w:val="231F20"/>
          <w:spacing w:val="10"/>
        </w:rPr>
        <w:t> </w:t>
      </w:r>
      <w:r>
        <w:rPr>
          <w:color w:val="231F20"/>
        </w:rPr>
        <w:t>da</w:t>
      </w:r>
      <w:r>
        <w:rPr>
          <w:color w:val="231F20"/>
          <w:spacing w:val="10"/>
        </w:rPr>
        <w:t> </w:t>
      </w:r>
      <w:r>
        <w:rPr>
          <w:color w:val="231F20"/>
        </w:rPr>
        <w:t>sie</w:t>
      </w:r>
      <w:r>
        <w:rPr>
          <w:color w:val="231F20"/>
          <w:spacing w:val="10"/>
        </w:rPr>
        <w:t> </w:t>
      </w:r>
      <w:r>
        <w:rPr>
          <w:color w:val="231F20"/>
        </w:rPr>
        <w:t>sehr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abwechs-</w:t>
      </w:r>
      <w:r>
        <w:rPr>
          <w:color w:val="231F20"/>
          <w:spacing w:val="27"/>
        </w:rPr>
        <w:t> </w:t>
      </w:r>
      <w:r>
        <w:rPr>
          <w:color w:val="231F20"/>
        </w:rPr>
        <w:t>lungsreich</w:t>
      </w:r>
      <w:r>
        <w:rPr>
          <w:color w:val="231F20"/>
          <w:spacing w:val="35"/>
        </w:rPr>
        <w:t> </w:t>
      </w:r>
      <w:r>
        <w:rPr>
          <w:color w:val="231F20"/>
        </w:rPr>
        <w:t>ist:</w:t>
      </w:r>
      <w:r>
        <w:rPr>
          <w:color w:val="231F20"/>
          <w:spacing w:val="23"/>
        </w:rPr>
        <w:t> </w:t>
      </w:r>
      <w:r>
        <w:rPr>
          <w:color w:val="231F20"/>
        </w:rPr>
        <w:t>Von</w:t>
      </w:r>
      <w:r>
        <w:rPr>
          <w:color w:val="231F20"/>
          <w:spacing w:val="36"/>
        </w:rPr>
        <w:t> </w:t>
      </w:r>
      <w:r>
        <w:rPr>
          <w:color w:val="231F20"/>
        </w:rPr>
        <w:t>der</w:t>
      </w:r>
      <w:r>
        <w:rPr>
          <w:color w:val="231F20"/>
          <w:spacing w:val="35"/>
        </w:rPr>
        <w:t> </w:t>
      </w:r>
      <w:r>
        <w:rPr>
          <w:color w:val="231F20"/>
        </w:rPr>
        <w:t>Projektierung</w:t>
      </w:r>
      <w:r>
        <w:rPr>
          <w:color w:val="231F20"/>
          <w:spacing w:val="36"/>
        </w:rPr>
        <w:t> </w:t>
      </w:r>
      <w:r>
        <w:rPr>
          <w:color w:val="231F20"/>
        </w:rPr>
        <w:t>bis</w:t>
      </w:r>
      <w:r>
        <w:rPr>
          <w:color w:val="231F20"/>
        </w:rPr>
        <w:t> zum</w:t>
      </w:r>
      <w:r>
        <w:rPr>
          <w:color w:val="231F20"/>
          <w:spacing w:val="30"/>
        </w:rPr>
        <w:t> </w:t>
      </w:r>
      <w:r>
        <w:rPr>
          <w:color w:val="231F20"/>
        </w:rPr>
        <w:t>Bau</w:t>
      </w:r>
      <w:r>
        <w:rPr>
          <w:color w:val="231F20"/>
          <w:spacing w:val="31"/>
        </w:rPr>
        <w:t> </w:t>
      </w:r>
      <w:r>
        <w:rPr>
          <w:color w:val="231F20"/>
        </w:rPr>
        <w:t>ihrer</w:t>
      </w:r>
      <w:r>
        <w:rPr>
          <w:color w:val="231F20"/>
          <w:spacing w:val="30"/>
        </w:rPr>
        <w:t> </w:t>
      </w:r>
      <w:r>
        <w:rPr>
          <w:color w:val="231F20"/>
        </w:rPr>
        <w:t>Objekte</w:t>
      </w:r>
      <w:r>
        <w:rPr>
          <w:color w:val="231F20"/>
          <w:spacing w:val="31"/>
        </w:rPr>
        <w:t> </w:t>
      </w:r>
      <w:r>
        <w:rPr>
          <w:color w:val="231F20"/>
        </w:rPr>
        <w:t>erledigen</w:t>
      </w:r>
      <w:r>
        <w:rPr>
          <w:color w:val="231F20"/>
          <w:spacing w:val="31"/>
        </w:rPr>
        <w:t> </w:t>
      </w:r>
      <w:r>
        <w:rPr>
          <w:color w:val="231F20"/>
        </w:rPr>
        <w:t>sie</w:t>
      </w:r>
      <w:r>
        <w:rPr>
          <w:color w:val="231F20"/>
          <w:spacing w:val="30"/>
        </w:rPr>
        <w:t> </w:t>
      </w:r>
      <w:r>
        <w:rPr>
          <w:color w:val="231F20"/>
        </w:rPr>
        <w:t>alles</w:t>
      </w:r>
      <w:r>
        <w:rPr>
          <w:color w:val="231F20"/>
        </w:rPr>
        <w:t> selber.</w:t>
      </w:r>
      <w:r>
        <w:rPr>
          <w:color w:val="231F20"/>
          <w:spacing w:val="11"/>
        </w:rPr>
        <w:t> </w:t>
      </w:r>
      <w:r>
        <w:rPr>
          <w:color w:val="231F20"/>
        </w:rPr>
        <w:t>Meistens</w:t>
      </w:r>
      <w:r>
        <w:rPr>
          <w:color w:val="231F20"/>
          <w:spacing w:val="11"/>
        </w:rPr>
        <w:t> </w:t>
      </w:r>
      <w:r>
        <w:rPr>
          <w:color w:val="231F20"/>
        </w:rPr>
        <w:t>ist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11"/>
        </w:rPr>
        <w:t> </w:t>
      </w:r>
      <w:r>
        <w:rPr>
          <w:color w:val="231F20"/>
        </w:rPr>
        <w:t>Arbeitsplatz</w:t>
      </w:r>
      <w:r>
        <w:rPr>
          <w:color w:val="231F20"/>
          <w:spacing w:val="11"/>
        </w:rPr>
        <w:t> </w:t>
      </w:r>
      <w:r>
        <w:rPr>
          <w:color w:val="231F20"/>
        </w:rPr>
        <w:t>traum-</w:t>
      </w:r>
      <w:r>
        <w:rPr/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24"/>
          <w:szCs w:val="24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070526" cy="283130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526" cy="283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31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pStyle w:val="BodyText"/>
        <w:spacing w:line="232" w:lineRule="auto"/>
        <w:ind w:right="0"/>
        <w:jc w:val="both"/>
      </w:pPr>
      <w:r>
        <w:rPr/>
        <w:br w:type="column"/>
      </w:r>
      <w:r>
        <w:rPr>
          <w:color w:val="231F20"/>
        </w:rPr>
        <w:t>wie</w:t>
      </w:r>
      <w:r>
        <w:rPr>
          <w:color w:val="231F20"/>
          <w:spacing w:val="20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</w:rPr>
        <w:t>Ressource</w:t>
      </w:r>
      <w:r>
        <w:rPr>
          <w:color w:val="231F20"/>
          <w:spacing w:val="20"/>
        </w:rPr>
        <w:t> </w:t>
      </w:r>
      <w:r>
        <w:rPr>
          <w:color w:val="231F20"/>
        </w:rPr>
        <w:t>Sonnenenergie</w:t>
      </w:r>
      <w:r>
        <w:rPr>
          <w:color w:val="231F20"/>
          <w:spacing w:val="20"/>
        </w:rPr>
        <w:t> </w:t>
      </w:r>
      <w:r>
        <w:rPr>
          <w:color w:val="231F20"/>
        </w:rPr>
        <w:t>best-</w:t>
      </w:r>
      <w:r>
        <w:rPr>
          <w:color w:val="231F20"/>
        </w:rPr>
        <w:t> möglich</w:t>
      </w:r>
      <w:r>
        <w:rPr>
          <w:color w:val="231F20"/>
          <w:spacing w:val="-3"/>
        </w:rPr>
        <w:t> </w:t>
      </w:r>
      <w:r>
        <w:rPr>
          <w:color w:val="231F20"/>
        </w:rPr>
        <w:t>nutzbar</w:t>
      </w:r>
      <w:r>
        <w:rPr>
          <w:color w:val="231F20"/>
          <w:spacing w:val="-3"/>
        </w:rPr>
        <w:t> </w:t>
      </w:r>
      <w:r>
        <w:rPr>
          <w:color w:val="231F20"/>
        </w:rPr>
        <w:t>ist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zum</w:t>
      </w:r>
      <w:r>
        <w:rPr>
          <w:color w:val="231F20"/>
          <w:spacing w:val="-3"/>
        </w:rPr>
        <w:t> </w:t>
      </w:r>
      <w:r>
        <w:rPr>
          <w:color w:val="231F20"/>
        </w:rPr>
        <w:t>Wohl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Umwelt</w:t>
      </w:r>
      <w:r>
        <w:rPr>
          <w:color w:val="231F20"/>
        </w:rPr>
        <w:t> und der kommenden Generationen.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22"/>
          <w:szCs w:val="22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3791" cy="29047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791" cy="29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4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07" w:lineRule="auto" w:before="0"/>
        <w:ind w:left="110" w:right="21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color w:val="231F20"/>
          <w:spacing w:val="-1"/>
          <w:sz w:val="14"/>
        </w:rPr>
        <w:t>1991: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Steuerung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Solarenergieflussregelung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(Abt.</w:t>
      </w:r>
      <w:r>
        <w:rPr>
          <w:rFonts w:ascii="Theinhardt Regular" w:hAnsi="Theinhardt Regular"/>
          <w:color w:val="231F20"/>
          <w:spacing w:val="5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Hochtemperatur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Solarenergie</w:t>
      </w:r>
      <w:r>
        <w:rPr>
          <w:rFonts w:ascii="Theinhardt Regular" w:hAnsi="Theinhardt Regular"/>
          <w:color w:val="231F20"/>
          <w:sz w:val="14"/>
        </w:rPr>
        <w:t> am </w:t>
      </w:r>
      <w:r>
        <w:rPr>
          <w:rFonts w:ascii="Theinhardt Regular" w:hAnsi="Theinhardt Regular"/>
          <w:color w:val="231F20"/>
          <w:spacing w:val="2"/>
          <w:sz w:val="14"/>
        </w:rPr>
        <w:t>PSI)</w:t>
      </w:r>
      <w:r>
        <w:rPr>
          <w:rFonts w:ascii="Theinhardt Regular" w:hAnsi="Theinhardt Regular"/>
          <w:sz w:val="14"/>
        </w:rPr>
      </w:r>
    </w:p>
    <w:p>
      <w:pPr>
        <w:spacing w:before="38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2"/>
          <w:sz w:val="14"/>
        </w:rPr>
        <w:t>1991: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W-Kleinwechselrichter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EinStein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10" w:right="1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1993: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Software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mobile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Messeinrichtung</w:t>
      </w:r>
      <w:r>
        <w:rPr>
          <w:rFonts w:ascii="Theinhardt Regular" w:hAnsi="Theinhardt Regular"/>
          <w:color w:val="231F20"/>
          <w:sz w:val="14"/>
        </w:rPr>
        <w:t> im</w:t>
      </w:r>
      <w:r>
        <w:rPr>
          <w:rFonts w:ascii="Theinhardt Regular" w:hAnsi="Theinhardt Regular"/>
          <w:color w:val="231F20"/>
          <w:spacing w:val="27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Auftrag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BFE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10" w:right="52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1991-2001: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Optimierung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Messinfrastruktur</w:t>
      </w:r>
      <w:r>
        <w:rPr>
          <w:rFonts w:ascii="Theinhardt Regular"/>
          <w:color w:val="231F20"/>
          <w:spacing w:val="5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(PV-Labor</w:t>
      </w:r>
      <w:r>
        <w:rPr>
          <w:rFonts w:ascii="Theinhardt Regular"/>
          <w:color w:val="231F20"/>
          <w:sz w:val="14"/>
        </w:rPr>
        <w:t> am </w:t>
      </w:r>
      <w:r>
        <w:rPr>
          <w:rFonts w:ascii="Theinhardt Regular"/>
          <w:color w:val="231F20"/>
          <w:spacing w:val="2"/>
          <w:sz w:val="14"/>
        </w:rPr>
        <w:t>PSI)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110" w:right="34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2001: </w:t>
      </w:r>
      <w:r>
        <w:rPr>
          <w:rFonts w:ascii="Theinhardt Regular" w:hAnsi="Theinhardt Regular"/>
          <w:color w:val="231F20"/>
          <w:spacing w:val="2"/>
          <w:sz w:val="14"/>
        </w:rPr>
        <w:t>Flasher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«LEC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Solarmodul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Qualitätsmanage-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System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PSS-07»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zur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Qualitätsprüfung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bei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PV-Herstellern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10" w:right="1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2002: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Solartechnik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Konzepte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Elektro-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Solarboote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2002: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Batteriemanagement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LECbat,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das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speziell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Solarboote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geeignet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ist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2003: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Powerback-Spinningbike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Netzeinspeisung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110" w:right="1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2009: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Montagesystem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LEC-Round,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das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auch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auf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begrüntem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unebenem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Untergrund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verwendet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kann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2005,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2013: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Visualisierungen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(Grossanzeigen)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bei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der</w:t>
      </w:r>
      <w:r>
        <w:rPr>
          <w:rFonts w:ascii="Theinhardt Regular"/>
          <w:color w:val="231F20"/>
          <w:spacing w:val="6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Mission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Genf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am </w:t>
      </w:r>
      <w:r>
        <w:rPr>
          <w:rFonts w:ascii="Theinhardt Regular"/>
          <w:color w:val="231F20"/>
          <w:spacing w:val="1"/>
          <w:sz w:val="14"/>
        </w:rPr>
        <w:t>Solar-Skilift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Tenna</w:t>
      </w:r>
      <w:r>
        <w:rPr>
          <w:rFonts w:asci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color w:val="231F20"/>
          <w:spacing w:val="1"/>
          <w:sz w:val="14"/>
        </w:rPr>
        <w:t>Zur</w:t>
      </w:r>
      <w:r>
        <w:rPr>
          <w:rFonts w:ascii="Theinhardt Black" w:hAnsi="Theinhardt Black"/>
          <w:b/>
          <w:color w:val="231F20"/>
          <w:sz w:val="14"/>
        </w:rPr>
        <w:t> </w:t>
      </w:r>
      <w:r>
        <w:rPr>
          <w:rFonts w:ascii="Theinhardt Black" w:hAnsi="Theinhardt Black"/>
          <w:b/>
          <w:color w:val="231F20"/>
          <w:spacing w:val="2"/>
          <w:sz w:val="14"/>
        </w:rPr>
        <w:t>Genossenschaft</w:t>
      </w:r>
      <w:r>
        <w:rPr>
          <w:rFonts w:ascii="Theinhardt Black" w:hAnsi="Theinhardt Black"/>
          <w:b/>
          <w:color w:val="231F20"/>
          <w:sz w:val="14"/>
        </w:rPr>
        <w:t> </w:t>
      </w:r>
      <w:r>
        <w:rPr>
          <w:rFonts w:ascii="Theinhardt Black" w:hAnsi="Theinhardt Black"/>
          <w:b/>
          <w:color w:val="231F20"/>
          <w:spacing w:val="2"/>
          <w:sz w:val="14"/>
        </w:rPr>
        <w:t>Solarenergie</w:t>
      </w:r>
      <w:r>
        <w:rPr>
          <w:rFonts w:ascii="Theinhardt Black" w:hAnsi="Theinhardt Black"/>
          <w:b/>
          <w:color w:val="231F20"/>
          <w:sz w:val="14"/>
        </w:rPr>
        <w:t> </w:t>
      </w:r>
      <w:r>
        <w:rPr>
          <w:rFonts w:ascii="Theinhardt Black" w:hAnsi="Theinhardt Black"/>
          <w:b/>
          <w:color w:val="231F20"/>
          <w:spacing w:val="1"/>
          <w:sz w:val="14"/>
        </w:rPr>
        <w:t>Zürisee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Gegründet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1997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Solarpark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mit</w:t>
      </w:r>
      <w:r>
        <w:rPr>
          <w:rFonts w:ascii="Theinhardt Regular"/>
          <w:color w:val="231F20"/>
          <w:sz w:val="14"/>
        </w:rPr>
        <w:t> 8 </w:t>
      </w:r>
      <w:r>
        <w:rPr>
          <w:rFonts w:ascii="Theinhardt Regular"/>
          <w:color w:val="231F20"/>
          <w:spacing w:val="1"/>
          <w:sz w:val="14"/>
        </w:rPr>
        <w:t>Anlagen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einer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130-kWp-Leistung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A</w:t>
      </w:r>
      <w:r>
        <w:rPr>
          <w:rFonts w:ascii="Theinhardt Black"/>
          <w:b/>
          <w:color w:val="231F20"/>
          <w:spacing w:val="3"/>
          <w:sz w:val="14"/>
        </w:rPr>
        <w:t>u</w:t>
      </w:r>
      <w:r>
        <w:rPr>
          <w:rFonts w:ascii="Theinhardt Black"/>
          <w:b/>
          <w:color w:val="231F20"/>
          <w:spacing w:val="2"/>
          <w:sz w:val="14"/>
        </w:rPr>
        <w:t>s</w:t>
      </w:r>
      <w:r>
        <w:rPr>
          <w:rFonts w:ascii="Theinhardt Black"/>
          <w:b/>
          <w:color w:val="231F20"/>
          <w:spacing w:val="1"/>
          <w:sz w:val="14"/>
        </w:rPr>
        <w:t>z</w:t>
      </w:r>
      <w:r>
        <w:rPr>
          <w:rFonts w:ascii="Theinhardt Black"/>
          <w:b/>
          <w:color w:val="231F20"/>
          <w:spacing w:val="2"/>
          <w:sz w:val="14"/>
        </w:rPr>
        <w:t>eichnungen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2008: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Eva </w:t>
      </w:r>
      <w:r>
        <w:rPr>
          <w:rFonts w:ascii="Theinhardt Regular" w:hAnsi="Theinhardt Regular"/>
          <w:color w:val="231F20"/>
          <w:spacing w:val="1"/>
          <w:sz w:val="14"/>
        </w:rPr>
        <w:t>Leutenegger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erhält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ihr </w:t>
      </w:r>
      <w:r>
        <w:rPr>
          <w:rFonts w:ascii="Theinhardt Regular" w:hAnsi="Theinhardt Regular"/>
          <w:color w:val="231F20"/>
          <w:spacing w:val="1"/>
          <w:sz w:val="14"/>
        </w:rPr>
        <w:t>Engagement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bei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5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«Solarenergie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Zürisee»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Umweltpreis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«Trophée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pacing w:val="6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femme»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Umweltstiftung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Yves</w:t>
      </w:r>
      <w:r>
        <w:rPr>
          <w:rFonts w:ascii="Theinhardt Regular" w:hAnsi="Theinhardt Regular"/>
          <w:color w:val="231F20"/>
          <w:sz w:val="14"/>
        </w:rPr>
        <w:t> Rocher.</w:t>
      </w:r>
      <w:r>
        <w:rPr>
          <w:rFonts w:ascii="Theinhardt Regular" w:hAnsi="Theinhardt Regular"/>
          <w:sz w:val="14"/>
        </w:rPr>
      </w:r>
    </w:p>
    <w:p>
      <w:pPr>
        <w:spacing w:before="95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Eva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Stephan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Leutenegger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LEC, </w:t>
      </w:r>
      <w:r>
        <w:rPr>
          <w:rFonts w:ascii="Theinhardt Regular" w:hAnsi="Theinhardt Regular"/>
          <w:color w:val="231F20"/>
          <w:spacing w:val="2"/>
          <w:sz w:val="14"/>
        </w:rPr>
        <w:t>Werkstrasse</w:t>
      </w:r>
      <w:r>
        <w:rPr>
          <w:rFonts w:ascii="Theinhardt Regular" w:hAnsi="Theinhardt Regular"/>
          <w:color w:val="231F20"/>
          <w:sz w:val="14"/>
        </w:rPr>
        <w:t> 3, 8700 </w:t>
      </w:r>
      <w:r>
        <w:rPr>
          <w:rFonts w:ascii="Theinhardt Regular" w:hAnsi="Theinhardt Regular"/>
          <w:color w:val="231F20"/>
          <w:spacing w:val="1"/>
          <w:sz w:val="14"/>
        </w:rPr>
        <w:t>Küsnacht</w:t>
      </w:r>
      <w:r>
        <w:rPr>
          <w:rFonts w:ascii="Theinhardt Regular" w:hAnsi="Theinhardt Regular"/>
          <w:sz w:val="14"/>
        </w:rPr>
      </w:r>
    </w:p>
    <w:p>
      <w:pPr>
        <w:spacing w:line="135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910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7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www.lec.ch</w:t>
        </w:r>
        <w:r>
          <w:rPr>
            <w:rFonts w:ascii="Theinhardt Regular"/>
            <w:sz w:val="14"/>
          </w:rPr>
        </w:r>
      </w:hyperlink>
    </w:p>
    <w:p>
      <w:pPr>
        <w:spacing w:after="0" w:line="135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5"/>
            <w:col w:w="3456" w:space="116"/>
            <w:col w:w="3567"/>
          </w:cols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4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Stephan Leutenegger arbeitet an einem Solar-</w:t>
      </w:r>
      <w:r>
        <w:rPr>
          <w:rFonts w:ascii="Theinhardt Bold"/>
          <w:sz w:val="14"/>
        </w:rPr>
      </w:r>
    </w:p>
    <w:p>
      <w:pPr>
        <w:spacing w:line="172" w:lineRule="exact" w:before="0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boot.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  <w:tab w:pos="3703" w:val="left" w:leader="none"/>
          <w:tab w:pos="7014" w:val="left" w:leader="none"/>
        </w:tabs>
        <w:spacing w:line="14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</w:r>
      <w:r>
        <w:rPr>
          <w:rFonts w:ascii="Theinhardt Bold"/>
          <w:b/>
          <w:color w:val="231F20"/>
          <w:spacing w:val="-1"/>
          <w:sz w:val="14"/>
        </w:rPr>
        <w:t>Eva</w:t>
      </w:r>
      <w:r>
        <w:rPr>
          <w:rFonts w:ascii="Theinhardt Bold"/>
          <w:b/>
          <w:color w:val="231F20"/>
          <w:sz w:val="14"/>
        </w:rPr>
        <w:t> Leutenegger montiert,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gut gesichert,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sz w:val="14"/>
          <w:u w:val="dotted" w:color="231F20"/>
        </w:rPr>
        <w:t> </w:t>
        <w:tab/>
      </w:r>
      <w:r>
        <w:rPr>
          <w:rFonts w:ascii="Theinhardt Bold"/>
          <w:b/>
          <w:color w:val="231F20"/>
          <w:sz w:val="14"/>
        </w:rPr>
      </w:r>
      <w:r>
        <w:rPr>
          <w:rFonts w:ascii="Theinhardt Bold"/>
          <w:sz w:val="14"/>
        </w:rPr>
      </w:r>
    </w:p>
    <w:p>
      <w:pPr>
        <w:spacing w:line="172" w:lineRule="exact" w:before="0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group style="position:absolute;margin-left:399.897614pt;margin-top:-3.1145pt;width:.1pt;height:.1pt;mso-position-horizontal-relative:page;mso-position-vertical-relative:paragraph;z-index:-4600" coordorigin="7998,-62" coordsize="2,2">
            <v:shape style="position:absolute;left:7998;top:-62;width:2;height:2" coordorigin="7998,-62" coordsize="0,0" path="m7998,-62l7998,-62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66.716614pt;margin-top:-3.1145pt;width:.1pt;height:.1pt;mso-position-horizontal-relative:page;mso-position-vertical-relative:paragraph;z-index:1192" coordorigin="11334,-62" coordsize="2,2">
            <v:shape style="position:absolute;left:11334;top:-62;width:2;height:2" coordorigin="11334,-62" coordsize="0,0" path="m11334,-62l11334,-62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old"/>
          <w:b/>
          <w:color w:val="231F20"/>
          <w:spacing w:val="-1"/>
          <w:sz w:val="14"/>
        </w:rPr>
        <w:t>PV-Paneele</w:t>
      </w:r>
      <w:r>
        <w:rPr>
          <w:rFonts w:ascii="Theinhardt Bold"/>
          <w:b/>
          <w:color w:val="231F20"/>
          <w:sz w:val="14"/>
        </w:rPr>
        <w:t> auf einem Dach.</w:t>
      </w:r>
      <w:r>
        <w:rPr>
          <w:rFonts w:ascii="Theinhardt Bold"/>
          <w:sz w:val="14"/>
        </w:rPr>
      </w:r>
    </w:p>
    <w:p>
      <w:pPr>
        <w:spacing w:after="0" w:line="172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305" w:space="267"/>
            <w:col w:w="713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3"/>
          <w:szCs w:val="1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lec.ch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2017-09-20T17:06:06Z</dcterms:created>
  <dcterms:modified xsi:type="dcterms:W3CDTF">2017-09-20T17:06:06Z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