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6" w:val="left" w:leader="none"/>
        </w:tabs>
        <w:spacing w:line="230" w:lineRule="exact" w:before="33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3.897214pt;width:.1pt;height:.1pt;mso-position-horizontal-relative:page;mso-position-vertical-relative:paragraph;z-index:-5632" coordorigin="571,278" coordsize="2,2">
            <v:shape style="position:absolute;left:571;top:278;width:2;height:2" coordorigin="571,278" coordsize="0,0" path="m571,278l571,278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3.897214pt;width:.1pt;height:.1pt;mso-position-horizontal-relative:page;mso-position-vertical-relative:paragraph;z-index:1144" coordorigin="3015,278" coordsize="2,2">
            <v:shape style="position:absolute;left:3015;top:278;width:2;height:2" coordorigin="3015,278" coordsize="0,0" path="m3015,278l3015,278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559pt;margin-top:25.397213pt;width:.1pt;height:.1pt;mso-position-horizontal-relative:page;mso-position-vertical-relative:paragraph;z-index:-5584" coordorigin="571,508" coordsize="2,2">
            <v:shape style="position:absolute;left:571;top:508;width:2;height:2" coordorigin="571,508" coordsize="0,0" path="m571,508l571,508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25.397213pt;width:.1pt;height:.1pt;mso-position-horizontal-relative:page;mso-position-vertical-relative:paragraph;z-index:1192" coordorigin="3015,508" coordsize="2,2">
            <v:shape style="position:absolute;left:3015;top:508;width:2;height:2" coordorigin="3015,508" coordsize="0,0" path="m3015,508l3015,508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pacing w:val="-1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A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5"/>
          <w:sz w:val="18"/>
        </w:rPr>
        <w:t> </w: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Persönlichkeiten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Schweizer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Solarpreis</w:t>
      </w:r>
      <w:r>
        <w:rPr>
          <w:rFonts w:ascii="Theinhardt Regular" w:hAnsi="Theinhardt Regular"/>
          <w:color w:val="231F20"/>
          <w:sz w:val="18"/>
        </w:rPr>
        <w:t> 2015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38"/>
        <w:ind w:left="106" w:right="10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Jahr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1985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gründete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Christian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Hassler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Firma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«hassler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energia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alternativa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AG»,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welche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die-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ses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Jahr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ihr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30-jähriges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Bestehen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feiert.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entwickelte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sich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neusten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Technologien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stets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weiter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eignete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sich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Bereich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erneuerbaren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Energien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grosses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Know-how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an.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Dadurch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gelang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es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Christian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Hassler,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sich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seiner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Firma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als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kompetenter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Partner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Solarenergie</w:t>
      </w:r>
      <w:r>
        <w:rPr>
          <w:rFonts w:ascii="Theinhardt Bold" w:hAnsi="Theinhardt Bold" w:cs="Theinhardt Bold" w:eastAsia="Theinhardt Bold"/>
          <w:b/>
          <w:bCs/>
          <w:color w:val="231F20"/>
          <w:spacing w:val="5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etablieren.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Hasslers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Firma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Photovoltaik-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Solarwärmeanlagen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alpinen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Raum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sowie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Holzpellet-Heizsysteme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spezialisiert.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beschäftigt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über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15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Mitarbeitende.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uner-</w:t>
      </w:r>
      <w:r>
        <w:rPr>
          <w:rFonts w:ascii="Theinhardt Bold" w:hAnsi="Theinhardt Bold" w:cs="Theinhardt Bold" w:eastAsia="Theinhardt Bold"/>
          <w:b/>
          <w:bCs/>
          <w:color w:val="231F20"/>
          <w:spacing w:val="3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müdlichem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Pioniergeist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installierte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Firma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Hassler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bis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heute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mehr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als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Anlagen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Leistung von 15 MW zur Erzeugung erneuerbarer Energien.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-4"/>
          <w:sz w:val="40"/>
        </w:rPr>
        <w:t>Christian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-4"/>
          <w:sz w:val="40"/>
        </w:rPr>
        <w:t>Hassler,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-4"/>
          <w:sz w:val="40"/>
        </w:rPr>
        <w:t>alpiner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-4"/>
          <w:sz w:val="40"/>
        </w:rPr>
        <w:t>Solarpionier,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-3"/>
          <w:sz w:val="40"/>
        </w:rPr>
        <w:t>7433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-3"/>
          <w:sz w:val="40"/>
        </w:rPr>
        <w:t>Donat/GR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0"/>
        <w:jc w:val="both"/>
      </w:pPr>
      <w:r>
        <w:rPr>
          <w:color w:val="231F20"/>
        </w:rPr>
        <w:t>Seit</w:t>
      </w:r>
      <w:r>
        <w:rPr>
          <w:color w:val="231F20"/>
          <w:spacing w:val="-6"/>
        </w:rPr>
        <w:t> </w:t>
      </w:r>
      <w:r>
        <w:rPr>
          <w:color w:val="231F20"/>
        </w:rPr>
        <w:t>20</w:t>
      </w:r>
      <w:r>
        <w:rPr>
          <w:color w:val="231F20"/>
          <w:spacing w:val="-6"/>
        </w:rPr>
        <w:t> </w:t>
      </w:r>
      <w:r>
        <w:rPr>
          <w:color w:val="231F20"/>
        </w:rPr>
        <w:t>Jahren</w:t>
      </w:r>
      <w:r>
        <w:rPr>
          <w:color w:val="231F20"/>
          <w:spacing w:val="-6"/>
        </w:rPr>
        <w:t> </w:t>
      </w:r>
      <w:r>
        <w:rPr>
          <w:color w:val="231F20"/>
        </w:rPr>
        <w:t>entwickelt</w:t>
      </w:r>
      <w:r>
        <w:rPr>
          <w:color w:val="231F20"/>
          <w:spacing w:val="-6"/>
        </w:rPr>
        <w:t> </w:t>
      </w:r>
      <w:r>
        <w:rPr>
          <w:color w:val="231F20"/>
        </w:rPr>
        <w:t>Christian</w:t>
      </w:r>
      <w:r>
        <w:rPr>
          <w:color w:val="231F20"/>
          <w:spacing w:val="-6"/>
        </w:rPr>
        <w:t> </w:t>
      </w:r>
      <w:r>
        <w:rPr>
          <w:color w:val="231F20"/>
        </w:rPr>
        <w:t>Hasslers</w:t>
      </w:r>
      <w:r>
        <w:rPr>
          <w:color w:val="231F20"/>
        </w:rPr>
        <w:t> Firma</w:t>
      </w:r>
      <w:r>
        <w:rPr>
          <w:color w:val="231F20"/>
          <w:spacing w:val="4"/>
        </w:rPr>
        <w:t> </w:t>
      </w:r>
      <w:r>
        <w:rPr>
          <w:color w:val="231F20"/>
        </w:rPr>
        <w:t>eigene</w:t>
      </w:r>
      <w:r>
        <w:rPr>
          <w:color w:val="231F20"/>
          <w:spacing w:val="4"/>
        </w:rPr>
        <w:t> </w:t>
      </w:r>
      <w:r>
        <w:rPr>
          <w:color w:val="231F20"/>
        </w:rPr>
        <w:t>Solarkollektoren,</w:t>
      </w:r>
      <w:r>
        <w:rPr>
          <w:color w:val="231F20"/>
          <w:spacing w:val="4"/>
        </w:rPr>
        <w:t> </w:t>
      </w:r>
      <w:r>
        <w:rPr>
          <w:color w:val="231F20"/>
        </w:rPr>
        <w:t>welche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</w:rPr>
        <w:t> zahlreichen</w:t>
      </w:r>
      <w:r>
        <w:rPr>
          <w:color w:val="231F20"/>
          <w:spacing w:val="43"/>
        </w:rPr>
        <w:t> </w:t>
      </w:r>
      <w:r>
        <w:rPr>
          <w:color w:val="231F20"/>
        </w:rPr>
        <w:t>Projekten</w:t>
      </w:r>
      <w:r>
        <w:rPr>
          <w:color w:val="231F20"/>
          <w:spacing w:val="44"/>
        </w:rPr>
        <w:t> </w:t>
      </w:r>
      <w:r>
        <w:rPr>
          <w:color w:val="231F20"/>
        </w:rPr>
        <w:t>Anwendung</w:t>
      </w:r>
      <w:r>
        <w:rPr>
          <w:color w:val="231F20"/>
          <w:spacing w:val="43"/>
        </w:rPr>
        <w:t> </w:t>
      </w:r>
      <w:r>
        <w:rPr>
          <w:color w:val="231F20"/>
        </w:rPr>
        <w:t>finden.</w:t>
      </w:r>
      <w:r>
        <w:rPr>
          <w:color w:val="231F20"/>
        </w:rPr>
        <w:t> Christian</w:t>
      </w:r>
      <w:r>
        <w:rPr>
          <w:color w:val="231F20"/>
          <w:spacing w:val="18"/>
        </w:rPr>
        <w:t> </w:t>
      </w:r>
      <w:r>
        <w:rPr>
          <w:color w:val="231F20"/>
        </w:rPr>
        <w:t>Hassler</w:t>
      </w:r>
      <w:r>
        <w:rPr>
          <w:color w:val="231F20"/>
          <w:spacing w:val="18"/>
        </w:rPr>
        <w:t> </w:t>
      </w:r>
      <w:r>
        <w:rPr>
          <w:color w:val="231F20"/>
        </w:rPr>
        <w:t>hat</w:t>
      </w:r>
      <w:r>
        <w:rPr>
          <w:color w:val="231F20"/>
          <w:spacing w:val="18"/>
        </w:rPr>
        <w:t> </w:t>
      </w:r>
      <w:r>
        <w:rPr>
          <w:color w:val="231F20"/>
        </w:rPr>
        <w:t>sich</w:t>
      </w:r>
      <w:r>
        <w:rPr>
          <w:color w:val="231F20"/>
          <w:spacing w:val="18"/>
        </w:rPr>
        <w:t> </w:t>
      </w:r>
      <w:r>
        <w:rPr>
          <w:color w:val="231F20"/>
        </w:rPr>
        <w:t>stets</w:t>
      </w:r>
      <w:r>
        <w:rPr>
          <w:color w:val="231F20"/>
          <w:spacing w:val="18"/>
        </w:rPr>
        <w:t> </w:t>
      </w:r>
      <w:r>
        <w:rPr>
          <w:color w:val="231F20"/>
        </w:rPr>
        <w:t>für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innova-</w:t>
      </w:r>
      <w:r>
        <w:rPr>
          <w:color w:val="231F20"/>
          <w:spacing w:val="26"/>
        </w:rPr>
        <w:t> </w:t>
      </w:r>
      <w:r>
        <w:rPr>
          <w:color w:val="231F20"/>
        </w:rPr>
        <w:t>tive</w:t>
      </w:r>
      <w:r>
        <w:rPr>
          <w:color w:val="231F20"/>
          <w:spacing w:val="10"/>
        </w:rPr>
        <w:t> </w:t>
      </w:r>
      <w:r>
        <w:rPr>
          <w:color w:val="231F20"/>
        </w:rPr>
        <w:t>Ideen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der</w:t>
      </w:r>
      <w:r>
        <w:rPr>
          <w:color w:val="231F20"/>
          <w:spacing w:val="10"/>
        </w:rPr>
        <w:t> </w:t>
      </w:r>
      <w:r>
        <w:rPr>
          <w:color w:val="231F20"/>
        </w:rPr>
        <w:t>Solarförderung</w:t>
      </w:r>
      <w:r>
        <w:rPr>
          <w:color w:val="231F20"/>
          <w:spacing w:val="10"/>
        </w:rPr>
        <w:t> </w:t>
      </w:r>
      <w:r>
        <w:rPr>
          <w:color w:val="231F20"/>
        </w:rPr>
        <w:t>im</w:t>
      </w:r>
      <w:r>
        <w:rPr>
          <w:color w:val="231F20"/>
          <w:spacing w:val="10"/>
        </w:rPr>
        <w:t> </w:t>
      </w:r>
      <w:r>
        <w:rPr>
          <w:color w:val="231F20"/>
        </w:rPr>
        <w:t>In-</w:t>
      </w:r>
      <w:r>
        <w:rPr>
          <w:color w:val="231F20"/>
          <w:spacing w:val="10"/>
        </w:rPr>
        <w:t> </w:t>
      </w:r>
      <w:r>
        <w:rPr>
          <w:color w:val="231F20"/>
        </w:rPr>
        <w:t>und</w:t>
      </w:r>
      <w:r>
        <w:rPr>
          <w:color w:val="231F20"/>
        </w:rPr>
        <w:t> Ausland</w:t>
      </w:r>
      <w:r>
        <w:rPr>
          <w:color w:val="231F20"/>
          <w:spacing w:val="8"/>
        </w:rPr>
        <w:t> </w:t>
      </w:r>
      <w:r>
        <w:rPr>
          <w:color w:val="231F20"/>
        </w:rPr>
        <w:t>eingesetzt.</w:t>
      </w:r>
      <w:r>
        <w:rPr>
          <w:color w:val="231F20"/>
          <w:spacing w:val="8"/>
        </w:rPr>
        <w:t> </w:t>
      </w:r>
      <w:r>
        <w:rPr>
          <w:color w:val="231F20"/>
        </w:rPr>
        <w:t>So</w:t>
      </w:r>
      <w:r>
        <w:rPr>
          <w:color w:val="231F20"/>
          <w:spacing w:val="8"/>
        </w:rPr>
        <w:t> </w:t>
      </w:r>
      <w:r>
        <w:rPr>
          <w:color w:val="231F20"/>
        </w:rPr>
        <w:t>entwickelte</w:t>
      </w:r>
      <w:r>
        <w:rPr>
          <w:color w:val="231F20"/>
          <w:spacing w:val="8"/>
        </w:rPr>
        <w:t> </w:t>
      </w:r>
      <w:r>
        <w:rPr>
          <w:color w:val="231F20"/>
        </w:rPr>
        <w:t>er</w:t>
      </w:r>
      <w:r>
        <w:rPr>
          <w:color w:val="231F20"/>
          <w:spacing w:val="8"/>
        </w:rPr>
        <w:t> </w:t>
      </w:r>
      <w:r>
        <w:rPr>
          <w:color w:val="231F20"/>
        </w:rPr>
        <w:t>erste</w:t>
      </w:r>
      <w:r>
        <w:rPr>
          <w:color w:val="231F20"/>
        </w:rPr>
        <w:t> Solaranlagen,</w:t>
      </w:r>
      <w:r>
        <w:rPr>
          <w:color w:val="231F20"/>
          <w:spacing w:val="-2"/>
        </w:rPr>
        <w:t> </w:t>
      </w:r>
      <w:r>
        <w:rPr>
          <w:color w:val="231F20"/>
        </w:rPr>
        <w:t>welche</w:t>
      </w:r>
      <w:r>
        <w:rPr>
          <w:color w:val="231F20"/>
          <w:spacing w:val="-2"/>
        </w:rPr>
        <w:t> </w:t>
      </w:r>
      <w:r>
        <w:rPr>
          <w:color w:val="231F20"/>
        </w:rPr>
        <w:t>sich</w:t>
      </w:r>
      <w:r>
        <w:rPr>
          <w:color w:val="231F20"/>
          <w:spacing w:val="-2"/>
        </w:rPr>
        <w:t> </w:t>
      </w:r>
      <w:r>
        <w:rPr>
          <w:color w:val="231F20"/>
        </w:rPr>
        <w:t>im</w:t>
      </w:r>
      <w:r>
        <w:rPr>
          <w:color w:val="231F20"/>
          <w:spacing w:val="-2"/>
        </w:rPr>
        <w:t> </w:t>
      </w:r>
      <w:r>
        <w:rPr>
          <w:color w:val="231F20"/>
        </w:rPr>
        <w:t>alpinen</w:t>
      </w:r>
      <w:r>
        <w:rPr>
          <w:color w:val="231F20"/>
          <w:spacing w:val="-2"/>
        </w:rPr>
        <w:t> </w:t>
      </w:r>
      <w:r>
        <w:rPr>
          <w:color w:val="231F20"/>
        </w:rPr>
        <w:t>Raum</w:t>
      </w:r>
      <w:r>
        <w:rPr>
          <w:color w:val="231F20"/>
        </w:rPr>
        <w:t> mit</w:t>
      </w:r>
      <w:r>
        <w:rPr>
          <w:color w:val="231F20"/>
          <w:spacing w:val="8"/>
        </w:rPr>
        <w:t> </w:t>
      </w:r>
      <w:r>
        <w:rPr>
          <w:color w:val="231F20"/>
        </w:rPr>
        <w:t>hohen</w:t>
      </w:r>
      <w:r>
        <w:rPr>
          <w:color w:val="231F20"/>
          <w:spacing w:val="8"/>
        </w:rPr>
        <w:t> </w:t>
      </w:r>
      <w:r>
        <w:rPr>
          <w:color w:val="231F20"/>
        </w:rPr>
        <w:t>Schneefrachten</w:t>
      </w:r>
      <w:r>
        <w:rPr>
          <w:color w:val="231F20"/>
          <w:spacing w:val="8"/>
        </w:rPr>
        <w:t> </w:t>
      </w:r>
      <w:r>
        <w:rPr>
          <w:color w:val="231F20"/>
        </w:rPr>
        <w:t>bestens</w:t>
      </w:r>
      <w:r>
        <w:rPr>
          <w:color w:val="231F20"/>
          <w:spacing w:val="8"/>
        </w:rPr>
        <w:t> </w:t>
      </w:r>
      <w:r>
        <w:rPr>
          <w:color w:val="231F20"/>
        </w:rPr>
        <w:t>bewäh-</w:t>
      </w:r>
      <w:r>
        <w:rPr>
          <w:color w:val="231F20"/>
        </w:rPr>
        <w:t> ren.</w:t>
      </w:r>
      <w:r>
        <w:rPr/>
      </w:r>
    </w:p>
    <w:p>
      <w:pPr>
        <w:pStyle w:val="BodyText"/>
        <w:spacing w:line="230" w:lineRule="exact"/>
        <w:ind w:right="0" w:firstLine="226"/>
        <w:jc w:val="both"/>
      </w:pPr>
      <w:r>
        <w:rPr>
          <w:color w:val="231F20"/>
        </w:rPr>
        <w:t>Innovativ</w:t>
      </w:r>
      <w:r>
        <w:rPr>
          <w:color w:val="231F20"/>
          <w:spacing w:val="11"/>
        </w:rPr>
        <w:t> </w:t>
      </w:r>
      <w:r>
        <w:rPr>
          <w:color w:val="231F20"/>
        </w:rPr>
        <w:t>ist</w:t>
      </w:r>
      <w:r>
        <w:rPr>
          <w:color w:val="231F20"/>
          <w:spacing w:val="11"/>
        </w:rPr>
        <w:t> </w:t>
      </w:r>
      <w:r>
        <w:rPr>
          <w:color w:val="231F20"/>
        </w:rPr>
        <w:t>auch</w:t>
      </w:r>
      <w:r>
        <w:rPr>
          <w:color w:val="231F20"/>
          <w:spacing w:val="11"/>
        </w:rPr>
        <w:t> </w:t>
      </w:r>
      <w:r>
        <w:rPr>
          <w:color w:val="231F20"/>
        </w:rPr>
        <w:t>der </w:t>
      </w:r>
      <w:r>
        <w:rPr>
          <w:color w:val="231F20"/>
          <w:spacing w:val="11"/>
        </w:rPr>
        <w:t> </w:t>
      </w:r>
      <w:r>
        <w:rPr>
          <w:color w:val="231F20"/>
        </w:rPr>
        <w:t>2012 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realisier-</w:t>
      </w:r>
      <w:r>
        <w:rPr>
          <w:color w:val="231F20"/>
          <w:spacing w:val="29"/>
        </w:rPr>
        <w:t> </w:t>
      </w:r>
      <w:r>
        <w:rPr>
          <w:color w:val="231F20"/>
        </w:rPr>
        <w:t>te,</w:t>
      </w:r>
      <w:r>
        <w:rPr>
          <w:color w:val="231F20"/>
          <w:spacing w:val="22"/>
        </w:rPr>
        <w:t> </w:t>
      </w:r>
      <w:r>
        <w:rPr>
          <w:color w:val="231F20"/>
        </w:rPr>
        <w:t>weltweit</w:t>
      </w:r>
      <w:r>
        <w:rPr>
          <w:color w:val="231F20"/>
          <w:spacing w:val="22"/>
        </w:rPr>
        <w:t> </w:t>
      </w:r>
      <w:r>
        <w:rPr>
          <w:color w:val="231F20"/>
        </w:rPr>
        <w:t>erste</w:t>
      </w:r>
      <w:r>
        <w:rPr>
          <w:color w:val="231F20"/>
          <w:spacing w:val="22"/>
        </w:rPr>
        <w:t> </w:t>
      </w:r>
      <w:r>
        <w:rPr>
          <w:color w:val="231F20"/>
        </w:rPr>
        <w:t>Solarskilift</w:t>
      </w:r>
      <w:r>
        <w:rPr>
          <w:color w:val="231F20"/>
          <w:spacing w:val="22"/>
        </w:rPr>
        <w:t> </w:t>
      </w:r>
      <w:r>
        <w:rPr>
          <w:color w:val="231F20"/>
        </w:rPr>
        <w:t>in</w:t>
      </w:r>
      <w:r>
        <w:rPr>
          <w:color w:val="231F20"/>
          <w:spacing w:val="22"/>
        </w:rPr>
        <w:t> </w:t>
      </w:r>
      <w:r>
        <w:rPr>
          <w:color w:val="231F20"/>
        </w:rPr>
        <w:t>Tenna/GR.</w:t>
      </w:r>
      <w:r>
        <w:rPr>
          <w:color w:val="231F20"/>
        </w:rPr>
        <w:t> Der</w:t>
      </w:r>
      <w:r>
        <w:rPr>
          <w:color w:val="231F20"/>
          <w:spacing w:val="31"/>
        </w:rPr>
        <w:t> </w:t>
      </w:r>
      <w:r>
        <w:rPr>
          <w:color w:val="231F20"/>
        </w:rPr>
        <w:t>60.3</w:t>
      </w:r>
      <w:r>
        <w:rPr>
          <w:color w:val="231F20"/>
          <w:spacing w:val="32"/>
        </w:rPr>
        <w:t> </w:t>
      </w:r>
      <w:r>
        <w:rPr>
          <w:color w:val="231F20"/>
        </w:rPr>
        <w:t>kW</w:t>
      </w:r>
      <w:r>
        <w:rPr>
          <w:color w:val="231F20"/>
          <w:spacing w:val="31"/>
        </w:rPr>
        <w:t> </w:t>
      </w:r>
      <w:r>
        <w:rPr>
          <w:color w:val="231F20"/>
        </w:rPr>
        <w:t>starke</w:t>
      </w:r>
      <w:r>
        <w:rPr>
          <w:color w:val="231F20"/>
          <w:spacing w:val="32"/>
        </w:rPr>
        <w:t> </w:t>
      </w:r>
      <w:r>
        <w:rPr>
          <w:color w:val="231F20"/>
        </w:rPr>
        <w:t>Solarskilift</w:t>
      </w:r>
      <w:r>
        <w:rPr>
          <w:color w:val="231F20"/>
          <w:spacing w:val="32"/>
        </w:rPr>
        <w:t> </w:t>
      </w:r>
      <w:r>
        <w:rPr>
          <w:color w:val="231F20"/>
        </w:rPr>
        <w:t>ist</w:t>
      </w:r>
      <w:r>
        <w:rPr>
          <w:color w:val="231F20"/>
          <w:spacing w:val="31"/>
        </w:rPr>
        <w:t> </w:t>
      </w:r>
      <w:r>
        <w:rPr>
          <w:color w:val="231F20"/>
        </w:rPr>
        <w:t>460</w:t>
      </w:r>
      <w:r>
        <w:rPr>
          <w:color w:val="231F20"/>
          <w:spacing w:val="32"/>
        </w:rPr>
        <w:t> </w:t>
      </w:r>
      <w:r>
        <w:rPr>
          <w:color w:val="231F20"/>
        </w:rPr>
        <w:t>m</w:t>
      </w:r>
      <w:r>
        <w:rPr>
          <w:color w:val="231F20"/>
        </w:rPr>
        <w:t> lang</w:t>
      </w:r>
      <w:r>
        <w:rPr>
          <w:color w:val="231F20"/>
          <w:spacing w:val="18"/>
        </w:rPr>
        <w:t> </w:t>
      </w:r>
      <w:r>
        <w:rPr>
          <w:color w:val="231F20"/>
        </w:rPr>
        <w:t>und</w:t>
      </w:r>
      <w:r>
        <w:rPr>
          <w:color w:val="231F20"/>
          <w:spacing w:val="18"/>
        </w:rPr>
        <w:t> </w:t>
      </w:r>
      <w:r>
        <w:rPr>
          <w:color w:val="231F20"/>
        </w:rPr>
        <w:t>produziert</w:t>
      </w:r>
      <w:r>
        <w:rPr>
          <w:color w:val="231F20"/>
          <w:spacing w:val="18"/>
        </w:rPr>
        <w:t> </w:t>
      </w:r>
      <w:r>
        <w:rPr>
          <w:color w:val="231F20"/>
        </w:rPr>
        <w:t>auf</w:t>
      </w:r>
      <w:r>
        <w:rPr>
          <w:color w:val="231F20"/>
          <w:spacing w:val="18"/>
        </w:rPr>
        <w:t> </w:t>
      </w:r>
      <w:r>
        <w:rPr>
          <w:color w:val="231F20"/>
        </w:rPr>
        <w:t>dieser</w:t>
      </w:r>
      <w:r>
        <w:rPr>
          <w:color w:val="231F20"/>
          <w:spacing w:val="18"/>
        </w:rPr>
        <w:t> </w:t>
      </w:r>
      <w:r>
        <w:rPr>
          <w:color w:val="231F20"/>
        </w:rPr>
        <w:t>Strecke</w:t>
      </w:r>
      <w:r>
        <w:rPr>
          <w:color w:val="231F20"/>
          <w:spacing w:val="18"/>
        </w:rPr>
        <w:t> </w:t>
      </w:r>
      <w:r>
        <w:rPr>
          <w:color w:val="231F20"/>
        </w:rPr>
        <w:t>mit</w:t>
      </w:r>
      <w:r>
        <w:rPr>
          <w:color w:val="231F20"/>
        </w:rPr>
        <w:t> 90’000</w:t>
      </w:r>
      <w:r>
        <w:rPr>
          <w:color w:val="231F20"/>
          <w:spacing w:val="30"/>
        </w:rPr>
        <w:t> </w:t>
      </w:r>
      <w:r>
        <w:rPr>
          <w:color w:val="231F20"/>
        </w:rPr>
        <w:t>kWh/a</w:t>
      </w:r>
      <w:r>
        <w:rPr>
          <w:color w:val="231F20"/>
          <w:spacing w:val="31"/>
        </w:rPr>
        <w:t> </w:t>
      </w:r>
      <w:r>
        <w:rPr>
          <w:color w:val="231F20"/>
        </w:rPr>
        <w:t>zwölf</w:t>
      </w:r>
      <w:r>
        <w:rPr>
          <w:color w:val="231F20"/>
          <w:spacing w:val="30"/>
        </w:rPr>
        <w:t> </w:t>
      </w:r>
      <w:r>
        <w:rPr>
          <w:color w:val="231F20"/>
        </w:rPr>
        <w:t>Mal</w:t>
      </w:r>
      <w:r>
        <w:rPr>
          <w:color w:val="231F20"/>
          <w:spacing w:val="31"/>
        </w:rPr>
        <w:t> </w:t>
      </w:r>
      <w:r>
        <w:rPr>
          <w:color w:val="231F20"/>
        </w:rPr>
        <w:t>mehr</w:t>
      </w:r>
      <w:r>
        <w:rPr>
          <w:color w:val="231F20"/>
          <w:spacing w:val="31"/>
        </w:rPr>
        <w:t> </w:t>
      </w:r>
      <w:r>
        <w:rPr>
          <w:color w:val="231F20"/>
        </w:rPr>
        <w:t>Strom,</w:t>
      </w:r>
      <w:r>
        <w:rPr>
          <w:color w:val="231F20"/>
          <w:spacing w:val="20"/>
        </w:rPr>
        <w:t> </w:t>
      </w:r>
      <w:r>
        <w:rPr>
          <w:color w:val="231F20"/>
        </w:rPr>
        <w:t>als</w:t>
      </w:r>
      <w:r>
        <w:rPr>
          <w:color w:val="231F20"/>
        </w:rPr>
        <w:t> die</w:t>
      </w:r>
      <w:r>
        <w:rPr>
          <w:color w:val="231F20"/>
          <w:spacing w:val="22"/>
        </w:rPr>
        <w:t> </w:t>
      </w:r>
      <w:r>
        <w:rPr>
          <w:color w:val="231F20"/>
        </w:rPr>
        <w:t>Anlage</w:t>
      </w:r>
      <w:r>
        <w:rPr>
          <w:color w:val="231F20"/>
          <w:spacing w:val="22"/>
        </w:rPr>
        <w:t> </w:t>
      </w:r>
      <w:r>
        <w:rPr>
          <w:color w:val="231F20"/>
        </w:rPr>
        <w:t>für</w:t>
      </w:r>
      <w:r>
        <w:rPr>
          <w:color w:val="231F20"/>
          <w:spacing w:val="22"/>
        </w:rPr>
        <w:t> </w:t>
      </w:r>
      <w:r>
        <w:rPr>
          <w:color w:val="231F20"/>
        </w:rPr>
        <w:t>den</w:t>
      </w:r>
      <w:r>
        <w:rPr>
          <w:color w:val="231F20"/>
          <w:spacing w:val="22"/>
        </w:rPr>
        <w:t> </w:t>
      </w:r>
      <w:r>
        <w:rPr>
          <w:color w:val="231F20"/>
        </w:rPr>
        <w:t>jährlichen</w:t>
      </w:r>
      <w:r>
        <w:rPr>
          <w:color w:val="231F20"/>
          <w:spacing w:val="22"/>
        </w:rPr>
        <w:t> </w:t>
      </w:r>
      <w:r>
        <w:rPr>
          <w:color w:val="231F20"/>
        </w:rPr>
        <w:t>Skiliftbetrieb</w:t>
      </w:r>
      <w:r>
        <w:rPr>
          <w:color w:val="231F20"/>
        </w:rPr>
        <w:t> (7’500</w:t>
      </w:r>
      <w:r>
        <w:rPr>
          <w:color w:val="231F20"/>
          <w:spacing w:val="44"/>
        </w:rPr>
        <w:t> </w:t>
      </w:r>
      <w:r>
        <w:rPr>
          <w:color w:val="231F20"/>
        </w:rPr>
        <w:t>kWh)</w:t>
      </w:r>
      <w:r>
        <w:rPr>
          <w:color w:val="231F20"/>
          <w:spacing w:val="45"/>
        </w:rPr>
        <w:t> </w:t>
      </w:r>
      <w:r>
        <w:rPr>
          <w:color w:val="231F20"/>
        </w:rPr>
        <w:t>benötigt. </w:t>
      </w:r>
      <w:r>
        <w:rPr>
          <w:color w:val="231F20"/>
          <w:spacing w:val="44"/>
        </w:rPr>
        <w:t> </w:t>
      </w:r>
      <w:r>
        <w:rPr>
          <w:color w:val="231F20"/>
        </w:rPr>
        <w:t>Die 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Solarpanee-</w:t>
      </w:r>
      <w:r>
        <w:rPr>
          <w:color w:val="231F20"/>
          <w:spacing w:val="20"/>
        </w:rPr>
        <w:t> </w:t>
      </w:r>
      <w:r>
        <w:rPr>
          <w:color w:val="231F20"/>
        </w:rPr>
        <w:t>le</w:t>
      </w:r>
      <w:r>
        <w:rPr>
          <w:color w:val="231F20"/>
          <w:spacing w:val="34"/>
        </w:rPr>
        <w:t> </w:t>
      </w:r>
      <w:r>
        <w:rPr>
          <w:color w:val="231F20"/>
        </w:rPr>
        <w:t>passen</w:t>
      </w:r>
      <w:r>
        <w:rPr>
          <w:color w:val="231F20"/>
          <w:spacing w:val="35"/>
        </w:rPr>
        <w:t> </w:t>
      </w:r>
      <w:r>
        <w:rPr>
          <w:color w:val="231F20"/>
        </w:rPr>
        <w:t>ihren</w:t>
      </w:r>
      <w:r>
        <w:rPr>
          <w:color w:val="231F20"/>
          <w:spacing w:val="34"/>
        </w:rPr>
        <w:t> </w:t>
      </w:r>
      <w:r>
        <w:rPr>
          <w:color w:val="231F20"/>
        </w:rPr>
        <w:t>Winkel</w:t>
      </w:r>
      <w:r>
        <w:rPr>
          <w:color w:val="231F20"/>
          <w:spacing w:val="35"/>
        </w:rPr>
        <w:t> </w:t>
      </w:r>
      <w:r>
        <w:rPr>
          <w:color w:val="231F20"/>
        </w:rPr>
        <w:t>alle</w:t>
      </w:r>
      <w:r>
        <w:rPr>
          <w:color w:val="231F20"/>
          <w:spacing w:val="35"/>
        </w:rPr>
        <w:t> </w:t>
      </w:r>
      <w:r>
        <w:rPr>
          <w:color w:val="231F20"/>
        </w:rPr>
        <w:t>zehn</w:t>
      </w:r>
      <w:r>
        <w:rPr>
          <w:color w:val="231F20"/>
          <w:spacing w:val="34"/>
        </w:rPr>
        <w:t> </w:t>
      </w:r>
      <w:r>
        <w:rPr>
          <w:color w:val="231F20"/>
        </w:rPr>
        <w:t>Minuten</w:t>
      </w:r>
      <w:r>
        <w:rPr>
          <w:color w:val="231F20"/>
        </w:rPr>
        <w:t> der</w:t>
      </w:r>
      <w:r>
        <w:rPr>
          <w:color w:val="231F20"/>
          <w:spacing w:val="29"/>
        </w:rPr>
        <w:t> </w:t>
      </w:r>
      <w:r>
        <w:rPr>
          <w:color w:val="231F20"/>
        </w:rPr>
        <w:t>Sonne</w:t>
      </w:r>
      <w:r>
        <w:rPr>
          <w:color w:val="231F20"/>
          <w:spacing w:val="30"/>
        </w:rPr>
        <w:t> </w:t>
      </w:r>
      <w:r>
        <w:rPr>
          <w:color w:val="231F20"/>
        </w:rPr>
        <w:t>an</w:t>
      </w:r>
      <w:r>
        <w:rPr>
          <w:color w:val="231F20"/>
          <w:spacing w:val="29"/>
        </w:rPr>
        <w:t> </w:t>
      </w:r>
      <w:r>
        <w:rPr>
          <w:color w:val="231F20"/>
        </w:rPr>
        <w:t>und</w:t>
      </w:r>
      <w:r>
        <w:rPr>
          <w:color w:val="231F20"/>
          <w:spacing w:val="30"/>
        </w:rPr>
        <w:t> </w:t>
      </w:r>
      <w:r>
        <w:rPr>
          <w:color w:val="231F20"/>
        </w:rPr>
        <w:t>sorgen</w:t>
      </w:r>
      <w:r>
        <w:rPr>
          <w:color w:val="231F20"/>
          <w:spacing w:val="30"/>
        </w:rPr>
        <w:t> </w:t>
      </w:r>
      <w:r>
        <w:rPr>
          <w:color w:val="231F20"/>
        </w:rPr>
        <w:t>für</w:t>
      </w:r>
      <w:r>
        <w:rPr>
          <w:color w:val="231F20"/>
          <w:spacing w:val="29"/>
        </w:rPr>
        <w:t> </w:t>
      </w:r>
      <w:r>
        <w:rPr>
          <w:color w:val="231F20"/>
        </w:rPr>
        <w:t>einen</w:t>
      </w:r>
      <w:r>
        <w:rPr>
          <w:color w:val="231F20"/>
          <w:spacing w:val="30"/>
        </w:rPr>
        <w:t> </w:t>
      </w:r>
      <w:r>
        <w:rPr>
          <w:color w:val="231F20"/>
        </w:rPr>
        <w:t>auto-</w:t>
      </w:r>
      <w:r>
        <w:rPr>
          <w:color w:val="231F20"/>
        </w:rPr>
        <w:t> matischen </w:t>
      </w:r>
      <w:r>
        <w:rPr>
          <w:color w:val="231F20"/>
          <w:spacing w:val="12"/>
        </w:rPr>
        <w:t> </w:t>
      </w:r>
      <w:r>
        <w:rPr>
          <w:color w:val="231F20"/>
        </w:rPr>
        <w:t>Schneeabwurf. </w:t>
      </w:r>
      <w:r>
        <w:rPr>
          <w:color w:val="231F20"/>
          <w:spacing w:val="12"/>
        </w:rPr>
        <w:t> </w:t>
      </w:r>
      <w:r>
        <w:rPr>
          <w:color w:val="231F20"/>
        </w:rPr>
        <w:t>Der </w:t>
      </w:r>
      <w:r>
        <w:rPr>
          <w:color w:val="231F20"/>
          <w:spacing w:val="12"/>
        </w:rPr>
        <w:t> </w:t>
      </w:r>
      <w:r>
        <w:rPr>
          <w:color w:val="231F20"/>
        </w:rPr>
        <w:t>Solarskilift</w:t>
      </w:r>
      <w:r>
        <w:rPr/>
      </w:r>
    </w:p>
    <w:p>
      <w:pPr>
        <w:spacing w:line="230" w:lineRule="exact" w:before="52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Depuis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1985,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société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Christian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Hassler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développe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propres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capteurs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solaires,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qui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s’intègrent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nombreux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projets.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Christian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Hassler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s’engage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totalement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faveur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preuve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esprit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d’innovation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permanent.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conçu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pre-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mières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installations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solaires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fonctionnant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milieu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alpin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malgré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fortes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précipitations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de neige.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Innovant,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Christian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Hassler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encore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2012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lorsqu’il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réalise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premier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té-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léski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Tenna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(GR).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puissance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60,3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kWc,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celui-ci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génère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90’000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460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douze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7’500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nécessaires.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pan-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neaux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solaires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adaptent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angle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toutes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dix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minutes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éliminent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automatiquement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neige.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Suisse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l’étranger,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télé-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ski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joue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rôle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pionnier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tabs>
          <w:tab w:pos="3438" w:val="left" w:leader="none"/>
        </w:tabs>
        <w:spacing w:before="7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 w:hAnsi="Theinhardt Black"/>
          <w:b/>
          <w:color w:val="231F20"/>
          <w:sz w:val="14"/>
        </w:rPr>
      </w:r>
      <w:r>
        <w:rPr>
          <w:rFonts w:ascii="Theinhardt Black" w:hAnsi="Theinhardt Black"/>
          <w:b/>
          <w:color w:val="231F20"/>
          <w:sz w:val="14"/>
          <w:u w:val="dotted" w:color="231F20"/>
        </w:rPr>
        <w:t>Ausgewählte Projekte</w:t>
      </w:r>
      <w:r>
        <w:rPr>
          <w:rFonts w:ascii="Theinhardt Black" w:hAnsi="Theinhardt Black"/>
          <w:b/>
          <w:color w:val="231F20"/>
          <w:sz w:val="14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4"/>
        </w:rPr>
      </w:r>
      <w:r>
        <w:rPr>
          <w:rFonts w:ascii="Theinhardt Black" w:hAns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tabs>
          <w:tab w:pos="3443" w:val="left" w:leader="none"/>
        </w:tabs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  <w:r>
        <w:rPr>
          <w:rFonts w:ascii="Theinhardt Black"/>
          <w:sz w:val="2"/>
        </w:rPr>
        <w:tab/>
      </w:r>
      <w:r>
        <w:rPr>
          <w:rFonts w:ascii="Theinhardt Black"/>
          <w:sz w:val="2"/>
        </w:rPr>
        <w:pict>
          <v:group style="width:.45pt;height:.45pt;mso-position-horizontal-relative:char;mso-position-vertical-relative:line" coordorigin="0,0" coordsize="9,9"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/>
          <w:sz w:val="2"/>
        </w:rPr>
      </w: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2"/>
        <w:gridCol w:w="491"/>
        <w:gridCol w:w="454"/>
        <w:gridCol w:w="573"/>
      </w:tblGrid>
      <w:tr>
        <w:trPr>
          <w:trHeight w:val="597" w:hRule="exact"/>
        </w:trPr>
        <w:tc>
          <w:tcPr>
            <w:tcW w:w="1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76"/>
              <w:ind w:left="55" w:right="386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Bold" w:hAnsi="Theinhardt Bold"/>
                <w:b/>
                <w:color w:val="231F20"/>
                <w:sz w:val="14"/>
              </w:rPr>
              <w:t>Solarskilift Tenna: </w:t>
            </w:r>
            <w:r>
              <w:rPr>
                <w:rFonts w:ascii="Theinhardt Regular" w:hAnsi="Theinhardt Regular"/>
                <w:color w:val="231F20"/>
                <w:sz w:val="14"/>
              </w:rPr>
              <w:t>Freistehende PV-Anlage</w:t>
            </w:r>
            <w:r>
              <w:rPr>
                <w:rFonts w:ascii="Theinhardt Regular" w:hAnsi="Theinhardt Regular"/>
                <w:color w:val="231F20"/>
                <w:sz w:val="14"/>
              </w:rPr>
              <w:t> mit Nachführung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heinhardt Black" w:hAnsi="Theinhardt Black" w:cs="Theinhardt Black" w:eastAsia="Theinhardt Black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heinhardt Black" w:hAnsi="Theinhardt Black" w:cs="Theinhardt Black" w:eastAsia="Theinhardt Black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21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position w:val="-4"/>
                <w:sz w:val="14"/>
              </w:rPr>
              <w:t>m</w:t>
            </w:r>
            <w:r>
              <w:rPr>
                <w:rFonts w:ascii="Theinhardt Regular"/>
                <w:color w:val="231F20"/>
                <w:sz w:val="8"/>
              </w:rPr>
              <w:t>2</w:t>
            </w:r>
            <w:r>
              <w:rPr>
                <w:rFonts w:ascii="Theinhardt Regular"/>
                <w:sz w:val="8"/>
              </w:rPr>
            </w:r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heinhardt Black" w:hAnsi="Theinhardt Black" w:cs="Theinhardt Black" w:eastAsia="Theinhardt Black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heinhardt Black" w:hAnsi="Theinhardt Black" w:cs="Theinhardt Black" w:eastAsia="Theinhardt Black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2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kWp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heinhardt Black" w:hAnsi="Theinhardt Black" w:cs="Theinhardt Black" w:eastAsia="Theinhardt Black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heinhardt Black" w:hAnsi="Theinhardt Black" w:cs="Theinhardt Black" w:eastAsia="Theinhardt Black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2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408" w:hRule="exact"/>
        </w:trPr>
        <w:tc>
          <w:tcPr>
            <w:tcW w:w="1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15"/>
              <w:ind w:left="55" w:right="34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Stromverbrauch Skilift: PV-Anlage Skilift: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heinhardt Black" w:hAnsi="Theinhardt Black" w:cs="Theinhardt Black" w:eastAsia="Theinhardt Black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3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409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heinhardt Black" w:hAnsi="Theinhardt Black" w:cs="Theinhardt Black" w:eastAsia="Theinhardt Black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60.2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7"/>
              <w:ind w:left="144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7’800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  <w:p>
            <w:pPr>
              <w:pStyle w:val="TableParagraph"/>
              <w:spacing w:line="172" w:lineRule="exact"/>
              <w:ind w:left="61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94’000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410" w:hRule="exact"/>
        </w:trPr>
        <w:tc>
          <w:tcPr>
            <w:tcW w:w="1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39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Stalldach Dosch Cunter:</w:t>
            </w:r>
            <w:r>
              <w:rPr>
                <w:rFonts w:ascii="Theinhardt Bold"/>
                <w:sz w:val="14"/>
              </w:rPr>
            </w:r>
          </w:p>
          <w:p>
            <w:pPr>
              <w:pStyle w:val="TableParagraph"/>
              <w:spacing w:line="172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PV-Anlage Stalldach: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46"/>
              <w:ind w:left="207" w:right="59" w:hanging="81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kWp 96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46"/>
              <w:ind w:left="66" w:right="53" w:firstLine="54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kWh/a 94’000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59" w:hRule="exact"/>
        </w:trPr>
        <w:tc>
          <w:tcPr>
            <w:tcW w:w="1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 w:before="9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Stalldach Alp Steinigboda: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before="1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alpin, PV-Anlage erträgt hohe Schneelasten</w:t>
      </w:r>
      <w:r>
        <w:rPr>
          <w:rFonts w:ascii="Theinhardt Regular" w:hAnsi="Theinhardt Regular"/>
          <w:sz w:val="14"/>
        </w:rPr>
      </w:r>
    </w:p>
    <w:p>
      <w:pPr>
        <w:tabs>
          <w:tab w:pos="469" w:val="left" w:leader="none"/>
        </w:tabs>
        <w:spacing w:line="172" w:lineRule="exact" w:before="32"/>
        <w:ind w:left="0" w:right="153" w:firstLine="0"/>
        <w:jc w:val="righ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w w:val="95"/>
          <w:sz w:val="14"/>
        </w:rPr>
        <w:t>kWp</w:t>
        <w:tab/>
        <w:t>kWh/a</w:t>
      </w:r>
      <w:r>
        <w:rPr>
          <w:rFonts w:ascii="Theinhardt Regular"/>
          <w:sz w:val="14"/>
        </w:rPr>
      </w:r>
    </w:p>
    <w:p>
      <w:pPr>
        <w:tabs>
          <w:tab w:pos="2521" w:val="lef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PV-Anlage Stalldach:</w:t>
        <w:tab/>
        <w:t>45.7  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55’000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541" w:val="left" w:leader="none"/>
          <w:tab w:pos="3010" w:val="left" w:leader="none"/>
        </w:tabs>
        <w:spacing w:line="172" w:lineRule="exact" w:before="95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Hotel Bellavista Arosa:</w:t>
        <w:tab/>
      </w:r>
      <w:r>
        <w:rPr>
          <w:rFonts w:ascii="Theinhardt Regular"/>
          <w:color w:val="231F20"/>
          <w:sz w:val="14"/>
        </w:rPr>
        <w:t>kWp</w:t>
        <w:tab/>
        <w:t>kWh/a</w:t>
      </w:r>
      <w:r>
        <w:rPr>
          <w:rFonts w:ascii="Theinhardt Regular"/>
          <w:sz w:val="14"/>
        </w:rPr>
      </w:r>
    </w:p>
    <w:p>
      <w:pPr>
        <w:tabs>
          <w:tab w:pos="2641" w:val="lef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PV-Anlage Hoteldach:</w:t>
        <w:tab/>
        <w:t>36  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40’000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Inselanlage Alp Taspegn (Käserei):</w:t>
      </w:r>
      <w:r>
        <w:rPr>
          <w:rFonts w:ascii="Theinhardt Bold" w:hAnsi="Theinhardt Bold"/>
          <w:sz w:val="14"/>
        </w:rPr>
      </w:r>
    </w:p>
    <w:p>
      <w:pPr>
        <w:spacing w:line="207" w:lineRule="auto" w:before="5"/>
        <w:ind w:left="106" w:right="24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Freistehende PV-Anlage mit 2-achsiger Nachführung, liefert im Sommer Strom für Käsereibetrieb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38"/>
        <w:ind w:left="0" w:right="153" w:firstLine="0"/>
        <w:jc w:val="righ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kWp    </w:t>
      </w:r>
      <w:r>
        <w:rPr>
          <w:rFonts w:ascii="Theinhardt Regular"/>
          <w:color w:val="231F20"/>
          <w:spacing w:val="5"/>
          <w:sz w:val="14"/>
        </w:rPr>
        <w:t> </w:t>
      </w:r>
      <w:r>
        <w:rPr>
          <w:rFonts w:ascii="Theinhardt Regular"/>
          <w:color w:val="231F20"/>
          <w:sz w:val="14"/>
        </w:rPr>
        <w:t>kWh/d</w:t>
      </w:r>
      <w:r>
        <w:rPr>
          <w:rFonts w:ascii="Theinhardt Regular"/>
          <w:sz w:val="14"/>
        </w:rPr>
      </w:r>
    </w:p>
    <w:p>
      <w:pPr>
        <w:tabs>
          <w:tab w:pos="2604" w:val="left" w:leader="none"/>
          <w:tab w:pos="3406" w:val="righ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PV-Anlage freistehend:</w:t>
        <w:tab/>
        <w:t>1.8</w:t>
        <w:tab/>
        <w:t>19</w:t>
      </w:r>
      <w:r>
        <w:rPr>
          <w:rFonts w:ascii="Theinhardt Regular"/>
          <w:sz w:val="14"/>
        </w:rPr>
      </w:r>
    </w:p>
    <w:p>
      <w:pPr>
        <w:spacing w:line="160" w:lineRule="exact" w:before="43"/>
        <w:ind w:left="106" w:right="30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Observatorium </w:t>
      </w:r>
      <w:r>
        <w:rPr>
          <w:rFonts w:ascii="Theinhardt Bold" w:hAnsi="Theinhardt Bold"/>
          <w:b/>
          <w:color w:val="231F20"/>
          <w:spacing w:val="1"/>
          <w:sz w:val="14"/>
        </w:rPr>
        <w:t>(PMOD)</w:t>
      </w:r>
      <w:r>
        <w:rPr>
          <w:rFonts w:ascii="Theinhardt Bold" w:hAnsi="Theinhardt Bold"/>
          <w:b/>
          <w:color w:val="231F20"/>
          <w:sz w:val="14"/>
        </w:rPr>
        <w:t> Davos:</w:t>
      </w:r>
      <w:r>
        <w:rPr>
          <w:rFonts w:ascii="Theinhardt Bold" w:hAnsi="Theinhardt Bold"/>
          <w:b/>
          <w:color w:val="231F20"/>
          <w:spacing w:val="25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Solarkollektoranlage liefert Wärme für Warmwasser,</w:t>
      </w:r>
      <w:r>
        <w:rPr>
          <w:rFonts w:ascii="Theinhardt Regular" w:hAnsi="Theinhardt Regular"/>
          <w:color w:val="231F20"/>
          <w:sz w:val="14"/>
        </w:rPr>
        <w:t> Heizung und Erdsondenregeneration</w:t>
      </w:r>
      <w:r>
        <w:rPr>
          <w:rFonts w:ascii="Theinhardt Regular" w:hAnsi="Theinhardt Regular"/>
          <w:sz w:val="14"/>
        </w:rPr>
      </w:r>
    </w:p>
    <w:p>
      <w:pPr>
        <w:spacing w:after="0" w:line="160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3" w:space="119"/>
            <w:col w:w="3566"/>
          </w:cols>
        </w:sectPr>
      </w:pPr>
    </w:p>
    <w:p>
      <w:pPr>
        <w:pStyle w:val="BodyText"/>
        <w:spacing w:line="230" w:lineRule="exact"/>
        <w:ind w:right="0"/>
        <w:jc w:val="both"/>
      </w:pPr>
      <w:r>
        <w:rPr>
          <w:color w:val="231F20"/>
        </w:rPr>
        <w:t>übernimmt</w:t>
      </w:r>
      <w:r>
        <w:rPr>
          <w:color w:val="231F20"/>
          <w:spacing w:val="17"/>
        </w:rPr>
        <w:t> </w:t>
      </w:r>
      <w:r>
        <w:rPr>
          <w:color w:val="231F20"/>
        </w:rPr>
        <w:t>bei</w:t>
      </w:r>
      <w:r>
        <w:rPr>
          <w:color w:val="231F20"/>
          <w:spacing w:val="17"/>
        </w:rPr>
        <w:t> </w:t>
      </w:r>
      <w:r>
        <w:rPr>
          <w:color w:val="231F20"/>
        </w:rPr>
        <w:t>Infrastrukturbauten</w:t>
      </w:r>
      <w:r>
        <w:rPr>
          <w:color w:val="231F20"/>
          <w:spacing w:val="17"/>
        </w:rPr>
        <w:t> </w:t>
      </w:r>
      <w:r>
        <w:rPr>
          <w:color w:val="231F20"/>
        </w:rPr>
        <w:t>national</w:t>
      </w:r>
      <w:r>
        <w:rPr>
          <w:color w:val="231F20"/>
        </w:rPr>
        <w:t> und</w:t>
      </w:r>
      <w:r>
        <w:rPr>
          <w:color w:val="231F20"/>
          <w:spacing w:val="32"/>
        </w:rPr>
        <w:t> </w:t>
      </w:r>
      <w:r>
        <w:rPr>
          <w:color w:val="231F20"/>
        </w:rPr>
        <w:t>weltweit</w:t>
      </w:r>
      <w:r>
        <w:rPr>
          <w:color w:val="231F20"/>
          <w:spacing w:val="32"/>
        </w:rPr>
        <w:t> </w:t>
      </w:r>
      <w:r>
        <w:rPr>
          <w:color w:val="231F20"/>
        </w:rPr>
        <w:t>eine</w:t>
      </w:r>
      <w:r>
        <w:rPr>
          <w:color w:val="231F20"/>
          <w:spacing w:val="31"/>
        </w:rPr>
        <w:t> </w:t>
      </w:r>
      <w:r>
        <w:rPr>
          <w:color w:val="231F20"/>
        </w:rPr>
        <w:t>Vorreiterrolle,</w:t>
      </w:r>
      <w:r>
        <w:rPr>
          <w:color w:val="231F20"/>
          <w:spacing w:val="32"/>
        </w:rPr>
        <w:t> </w:t>
      </w:r>
      <w:r>
        <w:rPr>
          <w:color w:val="231F20"/>
        </w:rPr>
        <w:t>indem</w:t>
      </w:r>
      <w:r>
        <w:rPr>
          <w:color w:val="231F20"/>
          <w:spacing w:val="33"/>
        </w:rPr>
        <w:t> </w:t>
      </w:r>
      <w:r>
        <w:rPr>
          <w:color w:val="231F20"/>
        </w:rPr>
        <w:t>er</w:t>
      </w:r>
      <w:r>
        <w:rPr>
          <w:color w:val="231F20"/>
        </w:rPr>
        <w:t> das</w:t>
      </w:r>
      <w:r>
        <w:rPr>
          <w:color w:val="231F20"/>
          <w:spacing w:val="7"/>
        </w:rPr>
        <w:t> </w:t>
      </w:r>
      <w:r>
        <w:rPr>
          <w:color w:val="231F20"/>
        </w:rPr>
        <w:t>solare</w:t>
      </w:r>
      <w:r>
        <w:rPr>
          <w:color w:val="231F20"/>
          <w:spacing w:val="7"/>
        </w:rPr>
        <w:t> </w:t>
      </w:r>
      <w:r>
        <w:rPr>
          <w:color w:val="231F20"/>
        </w:rPr>
        <w:t>Energiepotenzial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Wintersport-</w:t>
      </w:r>
      <w:r>
        <w:rPr>
          <w:color w:val="231F20"/>
          <w:spacing w:val="22"/>
        </w:rPr>
        <w:t> </w:t>
      </w:r>
      <w:r>
        <w:rPr>
          <w:color w:val="231F20"/>
        </w:rPr>
        <w:t>gebieten</w:t>
      </w:r>
      <w:r>
        <w:rPr>
          <w:color w:val="231F20"/>
          <w:spacing w:val="16"/>
        </w:rPr>
        <w:t> </w:t>
      </w:r>
      <w:r>
        <w:rPr>
          <w:color w:val="231F20"/>
        </w:rPr>
        <w:t>aufzeigt.</w:t>
      </w:r>
      <w:r>
        <w:rPr>
          <w:color w:val="231F20"/>
          <w:spacing w:val="16"/>
        </w:rPr>
        <w:t> </w:t>
      </w:r>
      <w:r>
        <w:rPr>
          <w:color w:val="231F20"/>
        </w:rPr>
        <w:t>Die</w:t>
      </w:r>
      <w:r>
        <w:rPr>
          <w:color w:val="231F20"/>
          <w:spacing w:val="16"/>
        </w:rPr>
        <w:t> </w:t>
      </w:r>
      <w:r>
        <w:rPr>
          <w:color w:val="231F20"/>
        </w:rPr>
        <w:t>Anlage</w:t>
      </w:r>
      <w:r>
        <w:rPr>
          <w:color w:val="231F20"/>
          <w:spacing w:val="16"/>
        </w:rPr>
        <w:t> </w:t>
      </w:r>
      <w:r>
        <w:rPr>
          <w:color w:val="231F20"/>
        </w:rPr>
        <w:t>erhielt</w:t>
      </w:r>
      <w:r>
        <w:rPr>
          <w:color w:val="231F20"/>
          <w:spacing w:val="16"/>
        </w:rPr>
        <w:t> </w:t>
      </w:r>
      <w:r>
        <w:rPr>
          <w:color w:val="231F20"/>
        </w:rPr>
        <w:t>2012</w:t>
      </w:r>
      <w:r>
        <w:rPr>
          <w:color w:val="231F20"/>
        </w:rPr>
        <w:t> den</w:t>
      </w:r>
      <w:r>
        <w:rPr>
          <w:color w:val="231F20"/>
          <w:spacing w:val="3"/>
        </w:rPr>
        <w:t> </w:t>
      </w:r>
      <w:r>
        <w:rPr>
          <w:color w:val="231F20"/>
        </w:rPr>
        <w:t>Schweizer</w:t>
      </w:r>
      <w:r>
        <w:rPr>
          <w:color w:val="231F20"/>
          <w:spacing w:val="3"/>
        </w:rPr>
        <w:t> </w:t>
      </w:r>
      <w:r>
        <w:rPr>
          <w:color w:val="231F20"/>
        </w:rPr>
        <w:t>Solar-</w:t>
      </w:r>
      <w:r>
        <w:rPr>
          <w:color w:val="231F20"/>
          <w:spacing w:val="3"/>
        </w:rPr>
        <w:t> </w:t>
      </w:r>
      <w:r>
        <w:rPr>
          <w:color w:val="231F20"/>
        </w:rPr>
        <w:t>und</w:t>
      </w:r>
      <w:r>
        <w:rPr>
          <w:color w:val="231F20"/>
          <w:spacing w:val="3"/>
        </w:rPr>
        <w:t> </w:t>
      </w:r>
      <w:r>
        <w:rPr>
          <w:color w:val="231F20"/>
        </w:rPr>
        <w:t>Umweltpreis.</w:t>
      </w:r>
      <w:r>
        <w:rPr>
          <w:color w:val="231F20"/>
          <w:spacing w:val="3"/>
        </w:rPr>
        <w:t> </w:t>
      </w:r>
      <w:r>
        <w:rPr>
          <w:color w:val="231F20"/>
        </w:rPr>
        <w:t>Ein</w:t>
      </w:r>
      <w:r>
        <w:rPr>
          <w:color w:val="231F20"/>
        </w:rPr>
        <w:t> anderes</w:t>
      </w:r>
      <w:r>
        <w:rPr>
          <w:color w:val="231F20"/>
          <w:spacing w:val="6"/>
        </w:rPr>
        <w:t> </w:t>
      </w:r>
      <w:r>
        <w:rPr>
          <w:color w:val="231F20"/>
        </w:rPr>
        <w:t>Beispiel</w:t>
      </w:r>
      <w:r>
        <w:rPr>
          <w:color w:val="231F20"/>
          <w:spacing w:val="6"/>
        </w:rPr>
        <w:t> </w:t>
      </w:r>
      <w:r>
        <w:rPr>
          <w:color w:val="231F20"/>
        </w:rPr>
        <w:t>von</w:t>
      </w:r>
      <w:r>
        <w:rPr>
          <w:color w:val="231F20"/>
          <w:spacing w:val="6"/>
        </w:rPr>
        <w:t> </w:t>
      </w:r>
      <w:r>
        <w:rPr>
          <w:color w:val="231F20"/>
        </w:rPr>
        <w:t>Christian</w:t>
      </w:r>
      <w:r>
        <w:rPr>
          <w:color w:val="231F20"/>
          <w:spacing w:val="6"/>
        </w:rPr>
        <w:t> </w:t>
      </w:r>
      <w:r>
        <w:rPr>
          <w:color w:val="231F20"/>
        </w:rPr>
        <w:t>Hasslers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Er-</w:t>
      </w:r>
      <w:r>
        <w:rPr>
          <w:color w:val="231F20"/>
          <w:spacing w:val="22"/>
        </w:rPr>
        <w:t> </w:t>
      </w:r>
      <w:r>
        <w:rPr>
          <w:color w:val="231F20"/>
        </w:rPr>
        <w:t>findergeist</w:t>
      </w:r>
      <w:r>
        <w:rPr>
          <w:color w:val="231F20"/>
          <w:spacing w:val="18"/>
        </w:rPr>
        <w:t> </w:t>
      </w:r>
      <w:r>
        <w:rPr>
          <w:color w:val="231F20"/>
        </w:rPr>
        <w:t>ist</w:t>
      </w:r>
      <w:r>
        <w:rPr>
          <w:color w:val="231F20"/>
          <w:spacing w:val="18"/>
        </w:rPr>
        <w:t> </w:t>
      </w:r>
      <w:r>
        <w:rPr>
          <w:color w:val="231F20"/>
        </w:rPr>
        <w:t>die</w:t>
      </w:r>
      <w:r>
        <w:rPr>
          <w:color w:val="231F20"/>
          <w:spacing w:val="18"/>
        </w:rPr>
        <w:t> </w:t>
      </w:r>
      <w:r>
        <w:rPr>
          <w:color w:val="231F20"/>
        </w:rPr>
        <w:t>Alp</w:t>
      </w:r>
      <w:r>
        <w:rPr>
          <w:color w:val="231F20"/>
          <w:spacing w:val="18"/>
        </w:rPr>
        <w:t> </w:t>
      </w:r>
      <w:r>
        <w:rPr>
          <w:color w:val="231F20"/>
        </w:rPr>
        <w:t>Taspin</w:t>
      </w:r>
      <w:r>
        <w:rPr>
          <w:color w:val="231F20"/>
          <w:spacing w:val="18"/>
        </w:rPr>
        <w:t> </w:t>
      </w:r>
      <w:r>
        <w:rPr>
          <w:color w:val="231F20"/>
        </w:rPr>
        <w:t>bei</w:t>
      </w:r>
      <w:r>
        <w:rPr>
          <w:color w:val="231F20"/>
          <w:spacing w:val="18"/>
        </w:rPr>
        <w:t> </w:t>
      </w:r>
      <w:r>
        <w:rPr>
          <w:color w:val="231F20"/>
        </w:rPr>
        <w:t>Zillis/GR,</w:t>
      </w:r>
      <w:r>
        <w:rPr>
          <w:color w:val="231F20"/>
        </w:rPr>
        <w:t> die</w:t>
      </w:r>
      <w:r>
        <w:rPr>
          <w:color w:val="231F20"/>
          <w:spacing w:val="14"/>
        </w:rPr>
        <w:t> </w:t>
      </w:r>
      <w:r>
        <w:rPr>
          <w:color w:val="231F20"/>
        </w:rPr>
        <w:t>den</w:t>
      </w:r>
      <w:r>
        <w:rPr>
          <w:color w:val="231F20"/>
          <w:spacing w:val="14"/>
        </w:rPr>
        <w:t> </w:t>
      </w:r>
      <w:r>
        <w:rPr>
          <w:color w:val="231F20"/>
        </w:rPr>
        <w:t>Alpkäse</w:t>
      </w:r>
      <w:r>
        <w:rPr>
          <w:color w:val="231F20"/>
          <w:spacing w:val="14"/>
        </w:rPr>
        <w:t> </w:t>
      </w:r>
      <w:r>
        <w:rPr>
          <w:color w:val="231F20"/>
        </w:rPr>
        <w:t>mit</w:t>
      </w:r>
      <w:r>
        <w:rPr>
          <w:color w:val="231F20"/>
          <w:spacing w:val="14"/>
        </w:rPr>
        <w:t> </w:t>
      </w:r>
      <w:r>
        <w:rPr>
          <w:color w:val="231F20"/>
        </w:rPr>
        <w:t>Solarstrom</w:t>
      </w:r>
      <w:r>
        <w:rPr>
          <w:color w:val="231F20"/>
          <w:spacing w:val="14"/>
        </w:rPr>
        <w:t> </w:t>
      </w:r>
      <w:r>
        <w:rPr>
          <w:color w:val="231F20"/>
        </w:rPr>
        <w:t>produziert.</w:t>
      </w:r>
      <w:r>
        <w:rPr/>
      </w:r>
    </w:p>
    <w:p>
      <w:pPr>
        <w:spacing w:line="230" w:lineRule="exact" w:before="0"/>
        <w:ind w:left="106" w:right="0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nouvelles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infrastructures,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permet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mettre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évidence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potentiel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régions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sport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d’hiver.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2012, le téléski a reçu le Prix Solaire Suisse 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prix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l’environnement.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exemple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l’esprit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d’innovation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Christian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Hassler: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l’Alp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Taspin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Zillis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(GR)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produit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fromage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d’alpage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soleil.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montre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tabs>
          <w:tab w:pos="365" w:val="left" w:leader="none"/>
        </w:tabs>
        <w:spacing w:line="91" w:lineRule="exact" w:before="0"/>
        <w:ind w:left="0" w:right="153" w:firstLine="0"/>
        <w:jc w:val="righ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  <w:tab/>
      </w:r>
      <w:r>
        <w:rPr>
          <w:rFonts w:ascii="Theinhardt Regular"/>
          <w:color w:val="231F20"/>
          <w:w w:val="95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641" w:val="lef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SK-Anlage freistehend:</w:t>
        <w:tab/>
        <w:t>76  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42’000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172" w:lineRule="exact" w:before="35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Mehrfamilienhaus Postgarage Chur: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Solarkollektoranlage liefert Warmwasser für MFH</w:t>
      </w:r>
      <w:r>
        <w:rPr>
          <w:rFonts w:ascii="Theinhardt Regular" w:hAnsi="Theinhardt Regular"/>
          <w:sz w:val="14"/>
        </w:rPr>
      </w:r>
    </w:p>
    <w:p>
      <w:pPr>
        <w:tabs>
          <w:tab w:pos="365" w:val="left" w:leader="none"/>
        </w:tabs>
        <w:spacing w:line="160" w:lineRule="exact" w:before="0"/>
        <w:ind w:left="0" w:right="153" w:firstLine="0"/>
        <w:jc w:val="righ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  <w:tab/>
      </w:r>
      <w:r>
        <w:rPr>
          <w:rFonts w:ascii="Theinhardt Regular"/>
          <w:color w:val="231F20"/>
          <w:w w:val="95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641" w:val="lef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SK-Anlage Dach:</w:t>
        <w:tab/>
        <w:t>40  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18’000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z w:val="14"/>
        </w:rPr>
        <w:t>Kontakt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74"/>
        <w:ind w:left="106" w:right="58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511902pt;margin-top:30.352098pt;width:167.25pt;height:.45pt;mso-position-horizontal-relative:page;mso-position-vertical-relative:paragraph;z-index:-5656" coordorigin="7710,607" coordsize="3345,9">
            <v:group style="position:absolute;left:7732;top:611;width:3311;height:2" coordorigin="7732,611" coordsize="3311,2">
              <v:shape style="position:absolute;left:7732;top:611;width:3311;height:2" coordorigin="7732,611" coordsize="3311,0" path="m7732,611l11042,611e" filled="false" stroked="true" strokeweight=".425pt" strokecolor="#231f20">
                <v:path arrowok="t"/>
                <v:stroke dashstyle="dash"/>
              </v:shape>
            </v:group>
            <v:group style="position:absolute;left:7714;top:611;width:2;height:2" coordorigin="7714,611" coordsize="2,2">
              <v:shape style="position:absolute;left:7714;top:611;width:2;height:2" coordorigin="7714,611" coordsize="0,0" path="m7714,611l7714,611e" filled="false" stroked="true" strokeweight=".425pt" strokecolor="#231f20">
                <v:path arrowok="t"/>
              </v:shape>
            </v:group>
            <v:group style="position:absolute;left:11051;top:611;width:2;height:2" coordorigin="11051,611" coordsize="2,2">
              <v:shape style="position:absolute;left:11051;top:611;width:2;height:2" coordorigin="11051,611" coordsize="0,0" path="m11051,611l11051,611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z w:val="14"/>
        </w:rPr>
        <w:t>hassler energia </w:t>
      </w:r>
      <w:r>
        <w:rPr>
          <w:rFonts w:ascii="Theinhardt Regular"/>
          <w:color w:val="231F20"/>
          <w:spacing w:val="1"/>
          <w:sz w:val="14"/>
        </w:rPr>
        <w:t>alternativa</w:t>
      </w:r>
      <w:r>
        <w:rPr>
          <w:rFonts w:ascii="Theinhardt Regular"/>
          <w:color w:val="231F20"/>
          <w:sz w:val="14"/>
        </w:rPr>
        <w:t> ag, Christian Hassler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Resgia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13,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7432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Zillis,</w:t>
      </w:r>
      <w:r>
        <w:rPr>
          <w:rFonts w:ascii="Theinhardt Regular"/>
          <w:color w:val="231F20"/>
          <w:sz w:val="14"/>
        </w:rPr>
        <w:t> Tel. </w:t>
      </w:r>
      <w:r>
        <w:rPr>
          <w:rFonts w:ascii="Theinhardt Regular"/>
          <w:color w:val="231F20"/>
          <w:spacing w:val="-2"/>
          <w:sz w:val="14"/>
        </w:rPr>
        <w:t>081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650</w:t>
      </w:r>
      <w:r>
        <w:rPr>
          <w:rFonts w:ascii="Theinhardt Regular"/>
          <w:color w:val="231F20"/>
          <w:sz w:val="14"/>
        </w:rPr>
        <w:t> 77 77</w:t>
      </w:r>
      <w:hyperlink r:id="rId5">
        <w:r>
          <w:rPr>
            <w:rFonts w:ascii="Theinhardt Regular"/>
            <w:color w:val="231F20"/>
            <w:spacing w:val="26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c.hassler@hassler-solarenergie.ch</w:t>
        </w:r>
        <w:r>
          <w:rPr>
            <w:rFonts w:ascii="Theinhardt Regular"/>
            <w:sz w:val="14"/>
          </w:rPr>
        </w:r>
      </w:hyperlink>
    </w:p>
    <w:p>
      <w:pPr>
        <w:spacing w:after="0" w:line="160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3" w:space="119"/>
            <w:col w:w="3566"/>
          </w:cols>
        </w:sectPr>
      </w:pPr>
    </w:p>
    <w:p>
      <w:pPr>
        <w:pStyle w:val="BodyText"/>
        <w:spacing w:line="177" w:lineRule="exact"/>
        <w:ind w:right="0"/>
        <w:jc w:val="both"/>
      </w:pPr>
      <w:r>
        <w:rPr>
          <w:color w:val="231F20"/>
        </w:rPr>
        <w:t>Die</w:t>
      </w:r>
      <w:r>
        <w:rPr>
          <w:color w:val="231F20"/>
          <w:spacing w:val="-8"/>
        </w:rPr>
        <w:t> </w:t>
      </w:r>
      <w:r>
        <w:rPr>
          <w:color w:val="231F20"/>
        </w:rPr>
        <w:t>Solarfabrik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den</w:t>
      </w:r>
      <w:r>
        <w:rPr>
          <w:color w:val="231F20"/>
          <w:spacing w:val="-9"/>
        </w:rPr>
        <w:t> </w:t>
      </w:r>
      <w:r>
        <w:rPr>
          <w:color w:val="231F20"/>
        </w:rPr>
        <w:t>Bündner</w:t>
      </w:r>
      <w:r>
        <w:rPr>
          <w:color w:val="231F20"/>
          <w:spacing w:val="-8"/>
        </w:rPr>
        <w:t> </w:t>
      </w:r>
      <w:r>
        <w:rPr>
          <w:color w:val="231F20"/>
        </w:rPr>
        <w:t>Bergen</w:t>
      </w:r>
      <w:r>
        <w:rPr>
          <w:color w:val="231F20"/>
          <w:spacing w:val="-8"/>
        </w:rPr>
        <w:t> </w:t>
      </w:r>
      <w:r>
        <w:rPr>
          <w:color w:val="231F20"/>
        </w:rPr>
        <w:t>zeigt</w:t>
      </w:r>
      <w:r>
        <w:rPr/>
      </w:r>
    </w:p>
    <w:p>
      <w:pPr>
        <w:pStyle w:val="BodyText"/>
        <w:spacing w:line="232" w:lineRule="auto" w:before="1"/>
        <w:ind w:right="0"/>
        <w:jc w:val="both"/>
      </w:pPr>
      <w:r>
        <w:rPr>
          <w:color w:val="231F20"/>
        </w:rPr>
        <w:t>auf,</w:t>
      </w:r>
      <w:r>
        <w:rPr>
          <w:color w:val="231F20"/>
          <w:spacing w:val="21"/>
        </w:rPr>
        <w:t> </w:t>
      </w:r>
      <w:r>
        <w:rPr>
          <w:color w:val="231F20"/>
        </w:rPr>
        <w:t>wie</w:t>
      </w:r>
      <w:r>
        <w:rPr>
          <w:color w:val="231F20"/>
          <w:spacing w:val="21"/>
        </w:rPr>
        <w:t> </w:t>
      </w:r>
      <w:r>
        <w:rPr>
          <w:color w:val="231F20"/>
        </w:rPr>
        <w:t>die</w:t>
      </w:r>
      <w:r>
        <w:rPr>
          <w:color w:val="231F20"/>
          <w:spacing w:val="21"/>
        </w:rPr>
        <w:t> </w:t>
      </w:r>
      <w:r>
        <w:rPr>
          <w:color w:val="231F20"/>
        </w:rPr>
        <w:t>Solarnutzung</w:t>
      </w:r>
      <w:r>
        <w:rPr>
          <w:color w:val="231F20"/>
          <w:spacing w:val="20"/>
        </w:rPr>
        <w:t> </w:t>
      </w:r>
      <w:r>
        <w:rPr>
          <w:color w:val="231F20"/>
        </w:rPr>
        <w:t>auch</w:t>
      </w:r>
      <w:r>
        <w:rPr>
          <w:color w:val="231F20"/>
          <w:spacing w:val="21"/>
        </w:rPr>
        <w:t> </w:t>
      </w:r>
      <w:r>
        <w:rPr>
          <w:color w:val="231F20"/>
        </w:rPr>
        <w:t>im</w:t>
      </w:r>
      <w:r>
        <w:rPr>
          <w:color w:val="231F20"/>
          <w:spacing w:val="21"/>
        </w:rPr>
        <w:t> </w:t>
      </w:r>
      <w:r>
        <w:rPr>
          <w:color w:val="231F20"/>
        </w:rPr>
        <w:t>alpinen</w:t>
      </w:r>
      <w:r>
        <w:rPr>
          <w:color w:val="231F20"/>
        </w:rPr>
        <w:t> Raum</w:t>
      </w:r>
      <w:r>
        <w:rPr>
          <w:color w:val="231F20"/>
          <w:spacing w:val="11"/>
        </w:rPr>
        <w:t> </w:t>
      </w:r>
      <w:r>
        <w:rPr>
          <w:color w:val="231F20"/>
        </w:rPr>
        <w:t>umgesetzt</w:t>
      </w:r>
      <w:r>
        <w:rPr>
          <w:color w:val="231F20"/>
          <w:spacing w:val="11"/>
        </w:rPr>
        <w:t> </w:t>
      </w:r>
      <w:r>
        <w:rPr>
          <w:color w:val="231F20"/>
        </w:rPr>
        <w:t>werden</w:t>
      </w:r>
      <w:r>
        <w:rPr>
          <w:color w:val="231F20"/>
          <w:spacing w:val="11"/>
        </w:rPr>
        <w:t> </w:t>
      </w:r>
      <w:r>
        <w:rPr>
          <w:color w:val="231F20"/>
        </w:rPr>
        <w:t>und</w:t>
      </w:r>
      <w:r>
        <w:rPr>
          <w:color w:val="231F20"/>
          <w:spacing w:val="11"/>
        </w:rPr>
        <w:t> </w:t>
      </w:r>
      <w:r>
        <w:rPr>
          <w:color w:val="231F20"/>
        </w:rPr>
        <w:t>Arbeitsplätze</w:t>
      </w:r>
      <w:r>
        <w:rPr>
          <w:color w:val="231F20"/>
        </w:rPr>
        <w:t> schaffen kann.</w:t>
      </w:r>
      <w:r>
        <w:rPr/>
      </w:r>
    </w:p>
    <w:p>
      <w:pPr>
        <w:pStyle w:val="BodyText"/>
        <w:spacing w:line="228" w:lineRule="auto" w:before="2"/>
        <w:ind w:right="0" w:firstLine="226"/>
        <w:jc w:val="both"/>
      </w:pPr>
      <w:r>
        <w:rPr>
          <w:color w:val="231F20"/>
        </w:rPr>
        <w:t>Christian</w:t>
      </w:r>
      <w:r>
        <w:rPr>
          <w:color w:val="231F20"/>
          <w:spacing w:val="16"/>
        </w:rPr>
        <w:t> </w:t>
      </w:r>
      <w:r>
        <w:rPr>
          <w:color w:val="231F20"/>
        </w:rPr>
        <w:t>Hassler</w:t>
      </w:r>
      <w:r>
        <w:rPr>
          <w:color w:val="231F20"/>
          <w:spacing w:val="16"/>
        </w:rPr>
        <w:t> </w:t>
      </w:r>
      <w:r>
        <w:rPr>
          <w:color w:val="231F20"/>
        </w:rPr>
        <w:t>installierte</w:t>
      </w:r>
      <w:r>
        <w:rPr>
          <w:color w:val="231F20"/>
          <w:spacing w:val="16"/>
        </w:rPr>
        <w:t> </w:t>
      </w:r>
      <w:r>
        <w:rPr>
          <w:color w:val="231F20"/>
        </w:rPr>
        <w:t>im</w:t>
      </w:r>
      <w:r>
        <w:rPr>
          <w:color w:val="231F20"/>
          <w:spacing w:val="16"/>
        </w:rPr>
        <w:t> </w:t>
      </w:r>
      <w:r>
        <w:rPr>
          <w:color w:val="231F20"/>
        </w:rPr>
        <w:t>Laufe</w:t>
      </w:r>
      <w:r>
        <w:rPr>
          <w:color w:val="231F20"/>
        </w:rPr>
        <w:t> seiner</w:t>
      </w:r>
      <w:r>
        <w:rPr>
          <w:color w:val="231F20"/>
          <w:spacing w:val="12"/>
        </w:rPr>
        <w:t> </w:t>
      </w:r>
      <w:r>
        <w:rPr>
          <w:color w:val="231F20"/>
        </w:rPr>
        <w:t>Karriere</w:t>
      </w:r>
      <w:r>
        <w:rPr>
          <w:color w:val="231F20"/>
          <w:spacing w:val="12"/>
        </w:rPr>
        <w:t> </w:t>
      </w:r>
      <w:r>
        <w:rPr>
          <w:color w:val="231F20"/>
        </w:rPr>
        <w:t>über</w:t>
      </w:r>
      <w:r>
        <w:rPr>
          <w:color w:val="231F20"/>
          <w:spacing w:val="12"/>
        </w:rPr>
        <w:t> </w:t>
      </w:r>
      <w:r>
        <w:rPr>
          <w:color w:val="231F20"/>
        </w:rPr>
        <w:t>3’000</w:t>
      </w:r>
      <w:r>
        <w:rPr>
          <w:color w:val="231F20"/>
          <w:spacing w:val="12"/>
        </w:rPr>
        <w:t> </w:t>
      </w:r>
      <w:r>
        <w:rPr>
          <w:color w:val="231F20"/>
        </w:rPr>
        <w:t>Anlagen</w:t>
      </w:r>
      <w:r>
        <w:rPr>
          <w:color w:val="231F20"/>
          <w:spacing w:val="12"/>
        </w:rPr>
        <w:t> </w:t>
      </w:r>
      <w:r>
        <w:rPr>
          <w:color w:val="231F20"/>
        </w:rPr>
        <w:t>mit</w:t>
      </w:r>
      <w:r>
        <w:rPr>
          <w:color w:val="231F20"/>
          <w:spacing w:val="12"/>
        </w:rPr>
        <w:t> </w:t>
      </w:r>
      <w:r>
        <w:rPr>
          <w:color w:val="231F20"/>
        </w:rPr>
        <w:t>ei-</w:t>
      </w:r>
      <w:r>
        <w:rPr>
          <w:color w:val="231F20"/>
        </w:rPr>
        <w:t> ner</w:t>
      </w:r>
      <w:r>
        <w:rPr>
          <w:color w:val="231F20"/>
          <w:spacing w:val="-2"/>
        </w:rPr>
        <w:t> </w:t>
      </w:r>
      <w:r>
        <w:rPr>
          <w:color w:val="231F20"/>
        </w:rPr>
        <w:t>Leistung</w:t>
      </w:r>
      <w:r>
        <w:rPr>
          <w:color w:val="231F20"/>
          <w:spacing w:val="-2"/>
        </w:rPr>
        <w:t> </w:t>
      </w:r>
      <w:r>
        <w:rPr>
          <w:color w:val="231F20"/>
        </w:rPr>
        <w:t>von</w:t>
      </w:r>
      <w:r>
        <w:rPr>
          <w:color w:val="231F20"/>
          <w:spacing w:val="-2"/>
        </w:rPr>
        <w:t> </w:t>
      </w:r>
      <w:r>
        <w:rPr>
          <w:color w:val="231F20"/>
        </w:rPr>
        <w:t>15</w:t>
      </w:r>
      <w:r>
        <w:rPr>
          <w:color w:val="231F20"/>
          <w:spacing w:val="-2"/>
        </w:rPr>
        <w:t> </w:t>
      </w:r>
      <w:r>
        <w:rPr>
          <w:color w:val="231F20"/>
        </w:rPr>
        <w:t>MW.</w:t>
      </w:r>
      <w:r>
        <w:rPr>
          <w:color w:val="231F20"/>
          <w:spacing w:val="-2"/>
        </w:rPr>
        <w:t> </w:t>
      </w:r>
      <w:r>
        <w:rPr>
          <w:color w:val="231F20"/>
        </w:rPr>
        <w:t>Damit</w:t>
      </w:r>
      <w:r>
        <w:rPr>
          <w:color w:val="231F20"/>
          <w:spacing w:val="-2"/>
        </w:rPr>
        <w:t> </w:t>
      </w:r>
      <w:r>
        <w:rPr>
          <w:color w:val="231F20"/>
        </w:rPr>
        <w:t>erzeugte</w:t>
      </w:r>
      <w:r>
        <w:rPr>
          <w:color w:val="231F20"/>
          <w:spacing w:val="-2"/>
        </w:rPr>
        <w:t> </w:t>
      </w:r>
      <w:r>
        <w:rPr>
          <w:color w:val="231F20"/>
        </w:rPr>
        <w:t>er</w:t>
      </w:r>
      <w:r>
        <w:rPr>
          <w:color w:val="231F20"/>
        </w:rPr>
        <w:t> rund</w:t>
      </w:r>
      <w:r>
        <w:rPr>
          <w:color w:val="231F20"/>
          <w:spacing w:val="24"/>
        </w:rPr>
        <w:t> </w:t>
      </w:r>
      <w:r>
        <w:rPr>
          <w:color w:val="231F20"/>
        </w:rPr>
        <w:t>225</w:t>
      </w:r>
      <w:r>
        <w:rPr>
          <w:color w:val="231F20"/>
          <w:spacing w:val="25"/>
        </w:rPr>
        <w:t> </w:t>
      </w:r>
      <w:r>
        <w:rPr>
          <w:color w:val="231F20"/>
        </w:rPr>
        <w:t>GWh</w:t>
      </w:r>
      <w:r>
        <w:rPr>
          <w:color w:val="231F20"/>
          <w:spacing w:val="24"/>
        </w:rPr>
        <w:t> </w:t>
      </w:r>
      <w:r>
        <w:rPr>
          <w:color w:val="231F20"/>
        </w:rPr>
        <w:t>erneuerbare</w:t>
      </w:r>
      <w:r>
        <w:rPr>
          <w:color w:val="231F20"/>
          <w:spacing w:val="25"/>
        </w:rPr>
        <w:t> </w:t>
      </w:r>
      <w:r>
        <w:rPr>
          <w:color w:val="231F20"/>
        </w:rPr>
        <w:t>Energien,</w:t>
      </w:r>
      <w:r>
        <w:rPr>
          <w:color w:val="231F20"/>
          <w:spacing w:val="25"/>
        </w:rPr>
        <w:t> </w:t>
      </w:r>
      <w:r>
        <w:rPr>
          <w:color w:val="231F20"/>
        </w:rPr>
        <w:t>die</w:t>
      </w:r>
      <w:r>
        <w:rPr>
          <w:color w:val="231F20"/>
        </w:rPr>
        <w:t> rund</w:t>
      </w:r>
      <w:r>
        <w:rPr>
          <w:color w:val="231F20"/>
          <w:spacing w:val="3"/>
        </w:rPr>
        <w:t> </w:t>
      </w:r>
      <w:r>
        <w:rPr>
          <w:color w:val="231F20"/>
        </w:rPr>
        <w:t>120’000</w:t>
      </w:r>
      <w:r>
        <w:rPr>
          <w:color w:val="231F20"/>
          <w:spacing w:val="3"/>
        </w:rPr>
        <w:t> </w:t>
      </w:r>
      <w:r>
        <w:rPr>
          <w:color w:val="231F20"/>
        </w:rPr>
        <w:t>t</w:t>
      </w:r>
      <w:r>
        <w:rPr>
          <w:color w:val="231F20"/>
          <w:spacing w:val="4"/>
        </w:rPr>
        <w:t> </w:t>
      </w:r>
      <w:r>
        <w:rPr>
          <w:color w:val="231F20"/>
        </w:rPr>
        <w:t>CO</w:t>
      </w:r>
      <w:r>
        <w:rPr>
          <w:color w:val="231F20"/>
          <w:position w:val="-5"/>
          <w:sz w:val="10"/>
          <w:szCs w:val="10"/>
        </w:rPr>
        <w:t>2</w:t>
      </w:r>
      <w:r>
        <w:rPr>
          <w:color w:val="231F20"/>
          <w:spacing w:val="25"/>
          <w:position w:val="-5"/>
          <w:sz w:val="10"/>
          <w:szCs w:val="10"/>
        </w:rPr>
        <w:t> </w:t>
      </w:r>
      <w:r>
        <w:rPr>
          <w:color w:val="231F20"/>
        </w:rPr>
        <w:t>reduzieren.</w:t>
      </w:r>
      <w:r>
        <w:rPr>
          <w:color w:val="231F20"/>
          <w:spacing w:val="3"/>
        </w:rPr>
        <w:t> </w:t>
      </w:r>
      <w:r>
        <w:rPr>
          <w:color w:val="231F20"/>
        </w:rPr>
        <w:t>Für</w:t>
      </w:r>
      <w:r>
        <w:rPr>
          <w:color w:val="231F20"/>
          <w:spacing w:val="4"/>
        </w:rPr>
        <w:t> </w:t>
      </w:r>
      <w:r>
        <w:rPr>
          <w:color w:val="231F20"/>
        </w:rPr>
        <w:t>diesen</w:t>
      </w:r>
      <w:r>
        <w:rPr>
          <w:color w:val="231F20"/>
        </w:rPr>
        <w:t> vorbildlichen</w:t>
      </w:r>
      <w:r>
        <w:rPr>
          <w:color w:val="231F20"/>
          <w:spacing w:val="6"/>
        </w:rPr>
        <w:t> </w:t>
      </w:r>
      <w:r>
        <w:rPr>
          <w:color w:val="231F20"/>
        </w:rPr>
        <w:t>und</w:t>
      </w:r>
      <w:r>
        <w:rPr>
          <w:color w:val="231F20"/>
          <w:spacing w:val="6"/>
        </w:rPr>
        <w:t> </w:t>
      </w:r>
      <w:r>
        <w:rPr>
          <w:color w:val="231F20"/>
        </w:rPr>
        <w:t>unermüdlichen</w:t>
      </w:r>
      <w:r>
        <w:rPr>
          <w:color w:val="231F20"/>
          <w:spacing w:val="6"/>
        </w:rPr>
        <w:t> </w:t>
      </w:r>
      <w:r>
        <w:rPr>
          <w:color w:val="231F20"/>
        </w:rPr>
        <w:t>Pionier-</w:t>
      </w:r>
      <w:r>
        <w:rPr>
          <w:color w:val="231F20"/>
        </w:rPr>
        <w:t> geist</w:t>
      </w:r>
      <w:r>
        <w:rPr>
          <w:color w:val="231F20"/>
          <w:spacing w:val="30"/>
        </w:rPr>
        <w:t> </w:t>
      </w:r>
      <w:r>
        <w:rPr>
          <w:color w:val="231F20"/>
        </w:rPr>
        <w:t>im</w:t>
      </w:r>
      <w:r>
        <w:rPr>
          <w:color w:val="231F20"/>
          <w:spacing w:val="31"/>
        </w:rPr>
        <w:t> </w:t>
      </w:r>
      <w:r>
        <w:rPr>
          <w:color w:val="231F20"/>
        </w:rPr>
        <w:t>Interesse</w:t>
      </w:r>
      <w:r>
        <w:rPr>
          <w:color w:val="231F20"/>
          <w:spacing w:val="30"/>
        </w:rPr>
        <w:t> </w:t>
      </w:r>
      <w:r>
        <w:rPr>
          <w:color w:val="231F20"/>
        </w:rPr>
        <w:t>einer</w:t>
      </w:r>
      <w:r>
        <w:rPr>
          <w:color w:val="231F20"/>
          <w:spacing w:val="31"/>
        </w:rPr>
        <w:t> </w:t>
      </w:r>
      <w:r>
        <w:rPr>
          <w:color w:val="231F20"/>
        </w:rPr>
        <w:t>lebenswerten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Zu-</w:t>
      </w:r>
      <w:r>
        <w:rPr>
          <w:color w:val="231F20"/>
          <w:spacing w:val="22"/>
        </w:rPr>
        <w:t> </w:t>
      </w:r>
      <w:r>
        <w:rPr>
          <w:color w:val="231F20"/>
        </w:rPr>
        <w:t>kunft</w:t>
      </w:r>
      <w:r>
        <w:rPr>
          <w:color w:val="231F20"/>
          <w:spacing w:val="-12"/>
        </w:rPr>
        <w:t> </w:t>
      </w:r>
      <w:r>
        <w:rPr>
          <w:color w:val="231F20"/>
        </w:rPr>
        <w:t>erhält</w:t>
      </w:r>
      <w:r>
        <w:rPr>
          <w:color w:val="231F20"/>
          <w:spacing w:val="-12"/>
        </w:rPr>
        <w:t> </w:t>
      </w:r>
      <w:r>
        <w:rPr>
          <w:color w:val="231F20"/>
        </w:rPr>
        <w:t>Christian</w:t>
      </w:r>
      <w:r>
        <w:rPr>
          <w:color w:val="231F20"/>
          <w:spacing w:val="-12"/>
        </w:rPr>
        <w:t> </w:t>
      </w:r>
      <w:r>
        <w:rPr>
          <w:color w:val="231F20"/>
        </w:rPr>
        <w:t>Hassler</w:t>
      </w:r>
      <w:r>
        <w:rPr>
          <w:color w:val="231F20"/>
          <w:spacing w:val="-12"/>
        </w:rPr>
        <w:t> </w:t>
      </w:r>
      <w:r>
        <w:rPr>
          <w:color w:val="231F20"/>
        </w:rPr>
        <w:t>den</w:t>
      </w:r>
      <w:r>
        <w:rPr>
          <w:color w:val="231F20"/>
          <w:spacing w:val="-12"/>
        </w:rPr>
        <w:t> </w:t>
      </w:r>
      <w:r>
        <w:rPr>
          <w:color w:val="231F20"/>
        </w:rPr>
        <w:t>Schweizer</w:t>
      </w:r>
      <w:r>
        <w:rPr/>
      </w:r>
    </w:p>
    <w:p>
      <w:pPr>
        <w:pStyle w:val="BodyText"/>
        <w:spacing w:line="233" w:lineRule="exact"/>
        <w:ind w:right="0"/>
        <w:jc w:val="both"/>
      </w:pPr>
      <w:r>
        <w:rPr>
          <w:color w:val="231F20"/>
        </w:rPr>
        <w:t>Solarpreis 2015.</w:t>
      </w:r>
      <w:r>
        <w:rPr/>
      </w:r>
    </w:p>
    <w:p>
      <w:pPr>
        <w:tabs>
          <w:tab w:pos="3699" w:val="left" w:leader="none"/>
          <w:tab w:pos="7010" w:val="left" w:leader="none"/>
        </w:tabs>
        <w:spacing w:line="177" w:lineRule="exact" w:before="0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comment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exploiter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milieu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ab/>
        <w:t> </w:t>
        <w:tab/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z w:val="18"/>
        </w:rPr>
        <w:t>alpin et créer des emplois.</w:t>
      </w:r>
      <w:r>
        <w:rPr>
          <w:rFonts w:ascii="Theinhardt Regular Italic" w:hAnsi="Theinhardt Regular Italic"/>
          <w:sz w:val="18"/>
        </w:rPr>
      </w:r>
    </w:p>
    <w:p>
      <w:pPr>
        <w:spacing w:line="228" w:lineRule="auto" w:before="4"/>
        <w:ind w:left="106" w:right="3679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carrière,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Christian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Hassler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œuvre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installations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d’une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puissance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cumulée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MW.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généré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225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GWh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renouve-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réduit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120’000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émissions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exemplaire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infatigable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esprit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pionnier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avenir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meilleur,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Christian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Hassler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reçoit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Prix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Suisse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3" w:lineRule="exact" w:before="0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/>
          <w:i/>
          <w:color w:val="231F20"/>
          <w:sz w:val="18"/>
        </w:rPr>
        <w:t>2015.</w:t>
      </w:r>
      <w:r>
        <w:rPr>
          <w:rFonts w:ascii="Theinhardt Regular Italic"/>
          <w:sz w:val="18"/>
        </w:rPr>
      </w:r>
    </w:p>
    <w:p>
      <w:pPr>
        <w:spacing w:after="0" w:line="233" w:lineRule="exact"/>
        <w:jc w:val="left"/>
        <w:rPr>
          <w:rFonts w:ascii="Theinhardt Regular Italic" w:hAnsi="Theinhardt Regular Italic" w:cs="Theinhardt Regular Italic" w:eastAsia="Theinhardt Regular Italic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3453" w:space="119"/>
            <w:col w:w="7138"/>
          </w:cols>
        </w:sect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11"/>
        <w:rPr>
          <w:rFonts w:ascii="Theinhardt Regular Italic" w:hAnsi="Theinhardt Regular Italic" w:cs="Theinhardt Regular Italic" w:eastAsia="Theinhardt Regular Italic"/>
          <w:i/>
          <w:sz w:val="24"/>
          <w:szCs w:val="24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12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0365" cy="477926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365" cy="477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0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 w:hAnsi="Theinhardt Bold" w:cs="Theinhardt Bold" w:eastAsia="Theinhardt Bold"/>
          <w:sz w:val="20"/>
          <w:szCs w:val="20"/>
        </w:rPr>
        <w:drawing>
          <wp:inline distT="0" distB="0" distL="0" distR="0">
            <wp:extent cx="6660643" cy="3258311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643" cy="325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 w:hAnsi="Theinhardt Bold" w:cs="Theinhardt Bold" w:eastAsia="Theinhardt Bold"/>
          <w:sz w:val="20"/>
          <w:szCs w:val="20"/>
        </w:rPr>
      </w:r>
    </w:p>
    <w:p>
      <w:pPr>
        <w:spacing w:before="15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0"/>
          <w:szCs w:val="20"/>
        </w:rPr>
        <w:sectPr>
          <w:pgSz w:w="11910" w:h="16840"/>
          <w:pgMar w:top="860" w:bottom="280" w:left="740" w:right="460"/>
        </w:sect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18"/>
          <w:szCs w:val="18"/>
        </w:r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0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Christian Hassler bei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Montage von </w:t>
      </w:r>
      <w:r>
        <w:rPr>
          <w:rFonts w:ascii="Theinhardt Bold" w:hAnsi="Theinhardt Bold"/>
          <w:b/>
          <w:color w:val="231F20"/>
          <w:spacing w:val="-1"/>
          <w:sz w:val="14"/>
        </w:rPr>
        <w:t>Photovol-</w:t>
      </w:r>
      <w:r>
        <w:rPr>
          <w:rFonts w:ascii="Theinhardt Bold" w:hAnsi="Theinhardt Bold"/>
          <w:b/>
          <w:color w:val="231F20"/>
          <w:spacing w:val="24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taikmodulen auf einem </w:t>
      </w:r>
      <w:r>
        <w:rPr>
          <w:rFonts w:ascii="Theinhardt Bold" w:hAnsi="Theinhardt Bold"/>
          <w:b/>
          <w:color w:val="231F20"/>
          <w:spacing w:val="-1"/>
          <w:sz w:val="14"/>
        </w:rPr>
        <w:t>Welleternitdach</w:t>
      </w:r>
      <w:r>
        <w:rPr>
          <w:rFonts w:ascii="Theinhardt Bold" w:hAnsi="Theinhardt Bold"/>
          <w:b/>
          <w:color w:val="231F20"/>
          <w:sz w:val="14"/>
        </w:rPr>
        <w:t> in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pacing w:val="29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Alpenregion </w:t>
      </w:r>
      <w:r>
        <w:rPr>
          <w:rFonts w:ascii="Theinhardt Bold" w:hAnsi="Theinhardt Bold"/>
          <w:b/>
          <w:color w:val="231F20"/>
          <w:spacing w:val="-1"/>
          <w:sz w:val="14"/>
        </w:rPr>
        <w:t>Graubündens.</w:t>
      </w:r>
      <w:r>
        <w:rPr>
          <w:rFonts w:ascii="Theinhardt Bold" w:hAnsi="Theinhardt Bold"/>
          <w:sz w:val="14"/>
        </w:rPr>
      </w: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18"/>
          <w:szCs w:val="18"/>
        </w:rPr>
      </w:pPr>
      <w:r>
        <w:rPr/>
        <w:br w:type="column"/>
      </w:r>
      <w:r>
        <w:rPr>
          <w:rFonts w:ascii="Theinhardt Bold"/>
          <w:b/>
          <w:sz w:val="18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0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In</w:t>
      </w:r>
      <w:r>
        <w:rPr>
          <w:rFonts w:ascii="Theinhardt Bold" w:hAnsi="Theinhardt Bold"/>
          <w:b/>
          <w:color w:val="231F20"/>
          <w:spacing w:val="-7"/>
          <w:sz w:val="14"/>
        </w:rPr>
        <w:t> </w:t>
      </w:r>
      <w:r>
        <w:rPr>
          <w:rFonts w:ascii="Theinhardt Bold" w:hAnsi="Theinhardt Bold"/>
          <w:b/>
          <w:color w:val="231F20"/>
          <w:spacing w:val="-3"/>
          <w:sz w:val="14"/>
        </w:rPr>
        <w:t>Tenna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im Safiental/GR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installierte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Christian</w:t>
      </w:r>
      <w:r>
        <w:rPr>
          <w:rFonts w:ascii="Theinhardt Bold" w:hAnsi="Theinhardt Bold"/>
          <w:b/>
          <w:color w:val="231F20"/>
          <w:spacing w:val="27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Hassler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ersten</w:t>
      </w:r>
      <w:r>
        <w:rPr>
          <w:rFonts w:ascii="Theinhardt Bold" w:hAnsi="Theinhardt Bold"/>
          <w:b/>
          <w:color w:val="231F20"/>
          <w:sz w:val="14"/>
        </w:rPr>
        <w:t> Solarskilift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Welt,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zwölf Mal mehr Strom erzeugt,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als er braucht.</w:t>
      </w:r>
      <w:r>
        <w:rPr>
          <w:rFonts w:ascii="Theinhardt Bold" w:hAnsi="Theinhardt Bold"/>
          <w:sz w:val="14"/>
        </w:rPr>
      </w: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18"/>
          <w:szCs w:val="18"/>
        </w:rPr>
      </w:pPr>
      <w:r>
        <w:rPr/>
        <w:br w:type="column"/>
      </w:r>
      <w:r>
        <w:rPr>
          <w:rFonts w:ascii="Theinhardt Bold"/>
          <w:b/>
          <w:sz w:val="18"/>
        </w:rPr>
      </w:r>
    </w:p>
    <w:p>
      <w:pPr>
        <w:spacing w:line="160" w:lineRule="exact" w:before="0"/>
        <w:ind w:left="110" w:right="501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Die Solarskiliftpioniere erhielten 2012 </w:t>
      </w:r>
      <w:r>
        <w:rPr>
          <w:rFonts w:ascii="Theinhardt Bold"/>
          <w:b/>
          <w:color w:val="231F20"/>
          <w:spacing w:val="-1"/>
          <w:sz w:val="14"/>
        </w:rPr>
        <w:t>den</w:t>
      </w:r>
      <w:r>
        <w:rPr>
          <w:rFonts w:ascii="Theinhardt Bold"/>
          <w:b/>
          <w:color w:val="231F20"/>
          <w:spacing w:val="22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Schweizer</w:t>
      </w:r>
      <w:r>
        <w:rPr>
          <w:rFonts w:ascii="Theinhardt Bold"/>
          <w:b/>
          <w:color w:val="231F20"/>
          <w:sz w:val="14"/>
        </w:rPr>
        <w:t> Solarpreis.</w:t>
      </w:r>
      <w:r>
        <w:rPr>
          <w:rFonts w:asci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426" w:space="146"/>
            <w:col w:w="3265" w:space="533"/>
            <w:col w:w="3340"/>
          </w:cols>
        </w:sectPr>
      </w:pP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2015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2015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13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5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54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63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2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81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90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9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07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c.hassler@hassler-solarenergie.ch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2015-09-02T11:57:19Z</dcterms:created>
  <dcterms:modified xsi:type="dcterms:W3CDTF">2015-09-02T11:57:19Z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2015-09-02T00:00:00Z</vt:filetime>
  </property>
  <property fmtid="{D5CDD505-2E9C-101B-9397-08002B2CF9AE}" pid="3" name="LastSaved">
    <vt:filetime>2015-09-02T00:00:00Z</vt:filetime>
  </property>
</Properties>
</file>