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32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3.847289pt;width:.1pt;height:.1pt;mso-position-horizontal-relative:page;mso-position-vertical-relative:paragraph;z-index:-4336" coordorigin="855,277" coordsize="2,2">
            <v:shape style="position:absolute;left:855;top:277;width:2;height:2" coordorigin="855,277" coordsize="0,0" path="m855,277l85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847289pt;width:.1pt;height:.1pt;mso-position-horizontal-relative:page;mso-position-vertical-relative:paragraph;z-index:1144" coordorigin="3298,277" coordsize="2,2">
            <v:shape style="position:absolute;left:3298;top:277;width:2;height:2" coordorigin="3298,277" coordsize="0,0" path="m3298,277l3298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42.7323pt;margin-top:25.34729pt;width:.1pt;height:.1pt;mso-position-horizontal-relative:page;mso-position-vertical-relative:paragraph;z-index:-4288" coordorigin="855,507" coordsize="2,2">
            <v:shape style="position:absolute;left:855;top:507;width:2;height:2" coordorigin="855,507" coordsize="0,0" path="m855,507l855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34729pt;width:.1pt;height:.1pt;mso-position-horizontal-relative:page;mso-position-vertical-relative:paragraph;z-index:1192" coordorigin="3298,507" coordsize="2,2">
            <v:shape style="position:absolute;left:3298;top:507;width:2;height:2" coordorigin="3298,507" coordsize="0,0" path="m3298,507l3298,50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z w:val="18"/>
          <w:u w:val="dotted" w:color="000000"/>
        </w:rPr>
        <w:t>               </w:t>
      </w:r>
      <w:r>
        <w:rPr>
          <w:rFonts w:ascii="Theinhardt Black" w:hAnsi="Theinhardt Black"/>
          <w:b/>
          <w:spacing w:val="16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w w:val="95"/>
          <w:sz w:val="18"/>
          <w:u w:val="dotted" w:color="000000"/>
        </w:rPr>
        <w:t>Gebäude: </w:t>
      </w:r>
      <w:r>
        <w:rPr>
          <w:rFonts w:ascii="Theinhardt Black" w:hAnsi="Theinhardt Black"/>
          <w:b/>
          <w:spacing w:val="4"/>
          <w:w w:val="95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Neubau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Schweizer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Solarpreis-</w:t>
      </w:r>
    </w:p>
    <w:p>
      <w:pPr>
        <w:pStyle w:val="BodyText"/>
        <w:spacing w:line="240" w:lineRule="auto" w:before="9"/>
        <w:ind w:right="0"/>
        <w:jc w:val="both"/>
      </w:pPr>
      <w:r>
        <w:rPr>
          <w:spacing w:val="-1"/>
        </w:rPr>
        <w:t>Diplom</w:t>
      </w:r>
      <w:r>
        <w:rPr/>
        <w:t> 2014</w:t>
      </w:r>
    </w:p>
    <w:p>
      <w:pPr>
        <w:spacing w:line="230" w:lineRule="exact" w:before="32"/>
        <w:ind w:left="11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Minergie-P-Eco-Überbauung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Neugrüen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Mellingen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198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Wohnungen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erbringt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be-</w:t>
      </w:r>
      <w:r>
        <w:rPr>
          <w:rFonts w:ascii="Theinhardt Bold" w:hAnsi="Theinhardt Bold" w:cs="Theinhardt Bold" w:eastAsia="Theinhardt Bold"/>
          <w:b/>
          <w:bCs/>
          <w:spacing w:val="6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deutenden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Beitrag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Nachhaltigkeit.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Holzbauweise,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beste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Wärmedämmung,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effiziente</w:t>
      </w:r>
      <w:r>
        <w:rPr>
          <w:rFonts w:ascii="Theinhardt Bold" w:hAnsi="Theinhardt Bold" w:cs="Theinhardt Bold" w:eastAsia="Theinhardt Bold"/>
          <w:b/>
          <w:bCs/>
          <w:spacing w:val="4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Geräte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LED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Allgemein-Beleuchtung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reduzieren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Energiebedarf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erheblich.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PV-</w:t>
      </w:r>
      <w:r>
        <w:rPr>
          <w:rFonts w:ascii="Theinhardt Bold" w:hAnsi="Theinhardt Bold" w:cs="Theinhardt Bold" w:eastAsia="Theinhardt Bold"/>
          <w:b/>
          <w:bCs/>
          <w:spacing w:val="4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Anlage,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welche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nicht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integriert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Dachfläche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teilweise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nutzt,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deckt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430’000</w:t>
      </w:r>
      <w:r>
        <w:rPr>
          <w:rFonts w:ascii="Theinhardt Bold" w:hAnsi="Theinhardt Bold" w:cs="Theinhardt Bold" w:eastAsia="Theinhardt Bold"/>
          <w:b/>
          <w:bCs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oder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39%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Gesamtenergiebedarfs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1’088’700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658’700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müssen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zu-</w:t>
      </w:r>
      <w:r>
        <w:rPr>
          <w:rFonts w:ascii="Theinhardt Bold" w:hAnsi="Theinhardt Bold" w:cs="Theinhardt Bold" w:eastAsia="Theinhardt Bold"/>
          <w:b/>
          <w:bCs/>
          <w:spacing w:val="5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geführt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werden.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16"/>
          <w:szCs w:val="16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>N</w:t>
      </w:r>
      <w:r>
        <w:rPr>
          <w:rFonts w:ascii="Theinhardt Black" w:hAnsi="Theinhardt Black"/>
          <w:b/>
          <w:color w:val="0067B1"/>
          <w:spacing w:val="-2"/>
          <w:sz w:val="40"/>
        </w:rPr>
        <w:t>eu</w:t>
      </w:r>
      <w:r>
        <w:rPr>
          <w:rFonts w:ascii="Theinhardt Black" w:hAnsi="Theinhardt Black"/>
          <w:b/>
          <w:color w:val="0067B1"/>
          <w:spacing w:val="4"/>
          <w:sz w:val="40"/>
        </w:rPr>
        <w:t>b</w:t>
      </w:r>
      <w:r>
        <w:rPr>
          <w:rFonts w:ascii="Theinhardt Black" w:hAnsi="Theinhardt Black"/>
          <w:b/>
          <w:color w:val="0067B1"/>
          <w:spacing w:val="-1"/>
          <w:sz w:val="40"/>
        </w:rPr>
        <w:t>a</w:t>
      </w:r>
      <w:r>
        <w:rPr>
          <w:rFonts w:ascii="Theinhardt Black" w:hAnsi="Theinhardt Black"/>
          <w:b/>
          <w:color w:val="0067B1"/>
          <w:sz w:val="40"/>
        </w:rPr>
        <w:t>u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1"/>
          <w:sz w:val="40"/>
        </w:rPr>
        <w:t>S</w:t>
      </w:r>
      <w:r>
        <w:rPr>
          <w:rFonts w:ascii="Theinhardt Black" w:hAnsi="Theinhardt Black"/>
          <w:b/>
          <w:color w:val="0067B1"/>
          <w:spacing w:val="-2"/>
          <w:sz w:val="40"/>
        </w:rPr>
        <w:t>i</w:t>
      </w:r>
      <w:r>
        <w:rPr>
          <w:rFonts w:ascii="Theinhardt Black" w:hAnsi="Theinhardt Black"/>
          <w:b/>
          <w:color w:val="0067B1"/>
          <w:spacing w:val="4"/>
          <w:sz w:val="40"/>
        </w:rPr>
        <w:t>e</w:t>
      </w:r>
      <w:r>
        <w:rPr>
          <w:rFonts w:ascii="Theinhardt Black" w:hAnsi="Theinhardt Black"/>
          <w:b/>
          <w:color w:val="0067B1"/>
          <w:sz w:val="40"/>
        </w:rPr>
        <w:t>d</w:t>
      </w:r>
      <w:r>
        <w:rPr>
          <w:rFonts w:ascii="Theinhardt Black" w:hAnsi="Theinhardt Black"/>
          <w:b/>
          <w:color w:val="0067B1"/>
          <w:spacing w:val="-2"/>
          <w:sz w:val="40"/>
        </w:rPr>
        <w:t>lu</w:t>
      </w:r>
      <w:r>
        <w:rPr>
          <w:rFonts w:ascii="Theinhardt Black" w:hAnsi="Theinhardt Black"/>
          <w:b/>
          <w:color w:val="0067B1"/>
          <w:spacing w:val="-3"/>
          <w:sz w:val="40"/>
        </w:rPr>
        <w:t>n</w:t>
      </w:r>
      <w:r>
        <w:rPr>
          <w:rFonts w:ascii="Theinhardt Black" w:hAnsi="Theinhardt Black"/>
          <w:b/>
          <w:color w:val="0067B1"/>
          <w:sz w:val="40"/>
        </w:rPr>
        <w:t>g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N</w:t>
      </w:r>
      <w:r>
        <w:rPr>
          <w:rFonts w:ascii="Theinhardt Black" w:hAnsi="Theinhardt Black"/>
          <w:b/>
          <w:color w:val="0067B1"/>
          <w:spacing w:val="-2"/>
          <w:sz w:val="40"/>
        </w:rPr>
        <w:t>eug</w:t>
      </w:r>
      <w:r>
        <w:rPr>
          <w:rFonts w:ascii="Theinhardt Black" w:hAnsi="Theinhardt Black"/>
          <w:b/>
          <w:color w:val="0067B1"/>
          <w:spacing w:val="3"/>
          <w:sz w:val="40"/>
        </w:rPr>
        <w:t>r</w:t>
      </w:r>
      <w:r>
        <w:rPr>
          <w:rFonts w:ascii="Theinhardt Black" w:hAnsi="Theinhardt Black"/>
          <w:b/>
          <w:color w:val="0067B1"/>
          <w:spacing w:val="-2"/>
          <w:sz w:val="40"/>
        </w:rPr>
        <w:t>üe</w:t>
      </w:r>
      <w:r>
        <w:rPr>
          <w:rFonts w:ascii="Theinhardt Black" w:hAnsi="Theinhardt Black"/>
          <w:b/>
          <w:color w:val="0067B1"/>
          <w:sz w:val="40"/>
        </w:rPr>
        <w:t>n,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4"/>
          <w:sz w:val="40"/>
        </w:rPr>
        <w:t>550</w:t>
      </w:r>
      <w:r>
        <w:rPr>
          <w:rFonts w:ascii="Theinhardt Black" w:hAnsi="Theinhardt Black"/>
          <w:b/>
          <w:color w:val="0067B1"/>
          <w:sz w:val="40"/>
        </w:rPr>
        <w:t>7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M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z w:val="40"/>
        </w:rPr>
        <w:t>ll</w:t>
      </w:r>
      <w:r>
        <w:rPr>
          <w:rFonts w:ascii="Theinhardt Black" w:hAnsi="Theinhardt Black"/>
          <w:b/>
          <w:color w:val="0067B1"/>
          <w:spacing w:val="-2"/>
          <w:sz w:val="40"/>
        </w:rPr>
        <w:t>i</w:t>
      </w:r>
      <w:r>
        <w:rPr>
          <w:rFonts w:ascii="Theinhardt Black" w:hAnsi="Theinhardt Black"/>
          <w:b/>
          <w:color w:val="0067B1"/>
          <w:spacing w:val="-3"/>
          <w:sz w:val="40"/>
        </w:rPr>
        <w:t>n</w:t>
      </w:r>
      <w:r>
        <w:rPr>
          <w:rFonts w:ascii="Theinhardt Black" w:hAnsi="Theinhardt Black"/>
          <w:b/>
          <w:color w:val="0067B1"/>
          <w:spacing w:val="-2"/>
          <w:sz w:val="40"/>
        </w:rPr>
        <w:t>ge</w:t>
      </w:r>
      <w:r>
        <w:rPr>
          <w:rFonts w:ascii="Theinhardt Black" w:hAnsi="Theinhardt Black"/>
          <w:b/>
          <w:color w:val="0067B1"/>
          <w:spacing w:val="6"/>
          <w:sz w:val="40"/>
        </w:rPr>
        <w:t>n</w:t>
      </w:r>
      <w:r>
        <w:rPr>
          <w:rFonts w:ascii="Theinhardt Black" w:hAnsi="Theinhardt Black"/>
          <w:b/>
          <w:color w:val="0067B1"/>
          <w:spacing w:val="-30"/>
          <w:sz w:val="40"/>
        </w:rPr>
        <w:t>/</w:t>
      </w:r>
      <w:r>
        <w:rPr>
          <w:rFonts w:ascii="Theinhardt Black" w:hAnsi="Theinhardt Black"/>
          <w:b/>
          <w:color w:val="0067B1"/>
          <w:spacing w:val="-8"/>
          <w:sz w:val="40"/>
        </w:rPr>
        <w:t>A</w:t>
      </w:r>
      <w:r>
        <w:rPr>
          <w:rFonts w:ascii="Theinhardt Black" w:hAnsi="Theinhardt Black"/>
          <w:b/>
          <w:color w:val="0067B1"/>
          <w:sz w:val="40"/>
        </w:rPr>
        <w:t>G</w:t>
      </w:r>
      <w:r>
        <w:rPr>
          <w:rFonts w:ascii="Theinhardt Black" w:hAnsi="Theinhardt Black"/>
          <w:sz w:val="40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740" w:right="460"/>
        </w:sectPr>
      </w:pPr>
    </w:p>
    <w:p>
      <w:pPr>
        <w:pStyle w:val="BodyText"/>
        <w:spacing w:line="230" w:lineRule="exact" w:before="53"/>
        <w:ind w:right="8"/>
        <w:jc w:val="both"/>
      </w:pPr>
      <w:r>
        <w:rPr>
          <w:spacing w:val="-2"/>
        </w:rPr>
        <w:t>Die</w:t>
      </w:r>
      <w:r>
        <w:rPr>
          <w:spacing w:val="15"/>
        </w:rPr>
        <w:t> </w:t>
      </w:r>
      <w:r>
        <w:rPr>
          <w:spacing w:val="-1"/>
        </w:rPr>
        <w:t>Siedlung</w:t>
      </w:r>
      <w:r>
        <w:rPr>
          <w:spacing w:val="15"/>
        </w:rPr>
        <w:t> </w:t>
      </w:r>
      <w:r>
        <w:rPr>
          <w:spacing w:val="-1"/>
        </w:rPr>
        <w:t>besticht</w:t>
      </w:r>
      <w:r>
        <w:rPr>
          <w:spacing w:val="15"/>
        </w:rPr>
        <w:t> </w:t>
      </w:r>
      <w:r>
        <w:rPr>
          <w:spacing w:val="-2"/>
        </w:rPr>
        <w:t>durch</w:t>
      </w:r>
      <w:r>
        <w:rPr>
          <w:spacing w:val="15"/>
        </w:rPr>
        <w:t> </w:t>
      </w:r>
      <w:r>
        <w:rPr>
          <w:spacing w:val="-1"/>
        </w:rPr>
        <w:t>eine</w:t>
      </w:r>
      <w:r>
        <w:rPr>
          <w:spacing w:val="15"/>
        </w:rPr>
        <w:t> </w:t>
      </w:r>
      <w:r>
        <w:rPr>
          <w:spacing w:val="-2"/>
        </w:rPr>
        <w:t>sehr</w:t>
      </w:r>
      <w:r>
        <w:rPr>
          <w:spacing w:val="15"/>
        </w:rPr>
        <w:t> </w:t>
      </w:r>
      <w:r>
        <w:rPr>
          <w:spacing w:val="-1"/>
        </w:rPr>
        <w:t>gute</w:t>
      </w:r>
      <w:r>
        <w:rPr>
          <w:spacing w:val="28"/>
        </w:rPr>
        <w:t> </w:t>
      </w:r>
      <w:r>
        <w:rPr>
          <w:spacing w:val="-2"/>
        </w:rPr>
        <w:t>Wärmedämmung</w:t>
      </w:r>
      <w:r>
        <w:rPr>
          <w:spacing w:val="5"/>
        </w:rPr>
        <w:t> </w:t>
      </w:r>
      <w:r>
        <w:rPr>
          <w:spacing w:val="-1"/>
        </w:rPr>
        <w:t>mit</w:t>
      </w:r>
      <w:r>
        <w:rPr>
          <w:spacing w:val="5"/>
        </w:rPr>
        <w:t> </w:t>
      </w:r>
      <w:r>
        <w:rPr>
          <w:spacing w:val="-1"/>
        </w:rPr>
        <w:t>40-42</w:t>
      </w:r>
      <w:r>
        <w:rPr>
          <w:spacing w:val="5"/>
        </w:rPr>
        <w:t> </w:t>
      </w:r>
      <w:r>
        <w:rPr>
          <w:spacing w:val="-1"/>
        </w:rPr>
        <w:t>cm</w:t>
      </w:r>
      <w:r>
        <w:rPr>
          <w:spacing w:val="5"/>
        </w:rPr>
        <w:t> </w:t>
      </w:r>
      <w:r>
        <w:rPr>
          <w:spacing w:val="-1"/>
        </w:rPr>
        <w:t>Dachiso-</w:t>
      </w:r>
      <w:r>
        <w:rPr>
          <w:spacing w:val="30"/>
        </w:rPr>
        <w:t> </w:t>
      </w:r>
      <w:r>
        <w:rPr>
          <w:spacing w:val="-1"/>
        </w:rPr>
        <w:t>lation</w:t>
      </w:r>
      <w:r>
        <w:rPr>
          <w:spacing w:val="39"/>
        </w:rPr>
        <w:t> </w:t>
      </w:r>
      <w:r>
        <w:rPr>
          <w:spacing w:val="-1"/>
        </w:rPr>
        <w:t>mit</w:t>
      </w:r>
      <w:r>
        <w:rPr>
          <w:spacing w:val="40"/>
        </w:rPr>
        <w:t> </w:t>
      </w:r>
      <w:r>
        <w:rPr>
          <w:spacing w:val="-1"/>
        </w:rPr>
        <w:t>einem</w:t>
      </w:r>
      <w:r>
        <w:rPr>
          <w:spacing w:val="39"/>
        </w:rPr>
        <w:t> </w:t>
      </w:r>
      <w:r>
        <w:rPr>
          <w:spacing w:val="-1"/>
        </w:rPr>
        <w:t>vorbildlichen</w:t>
      </w:r>
      <w:r>
        <w:rPr>
          <w:spacing w:val="40"/>
        </w:rPr>
        <w:t> </w:t>
      </w:r>
      <w:r>
        <w:rPr>
          <w:spacing w:val="-3"/>
        </w:rPr>
        <w:t>U-Wert</w:t>
      </w:r>
      <w:r>
        <w:rPr>
          <w:spacing w:val="40"/>
        </w:rPr>
        <w:t> </w:t>
      </w:r>
      <w:r>
        <w:rPr>
          <w:spacing w:val="-1"/>
        </w:rPr>
        <w:t>von</w:t>
      </w:r>
      <w:r>
        <w:rPr/>
      </w:r>
    </w:p>
    <w:p>
      <w:pPr>
        <w:pStyle w:val="BodyText"/>
        <w:spacing w:line="232" w:lineRule="auto" w:before="15"/>
        <w:ind w:right="0"/>
        <w:jc w:val="both"/>
      </w:pPr>
      <w:r>
        <w:rPr>
          <w:spacing w:val="-1"/>
        </w:rPr>
        <w:t>0.10</w:t>
      </w:r>
      <w:r>
        <w:rPr>
          <w:spacing w:val="15"/>
        </w:rPr>
        <w:t> </w:t>
      </w:r>
      <w:r>
        <w:rPr>
          <w:spacing w:val="-5"/>
        </w:rPr>
        <w:t>W/m</w:t>
      </w:r>
      <w:r>
        <w:rPr>
          <w:spacing w:val="-5"/>
          <w:position w:val="6"/>
          <w:sz w:val="10"/>
        </w:rPr>
        <w:t>2</w:t>
      </w:r>
      <w:r>
        <w:rPr>
          <w:spacing w:val="-5"/>
        </w:rPr>
        <w:t>K</w:t>
      </w:r>
      <w:r>
        <w:rPr>
          <w:spacing w:val="15"/>
        </w:rPr>
        <w:t> </w:t>
      </w:r>
      <w:r>
        <w:rPr>
          <w:spacing w:val="-2"/>
        </w:rPr>
        <w:t>sowie</w:t>
      </w:r>
      <w:r>
        <w:rPr>
          <w:spacing w:val="16"/>
        </w:rPr>
        <w:t> </w:t>
      </w:r>
      <w:r>
        <w:rPr>
          <w:spacing w:val="-1"/>
        </w:rPr>
        <w:t>36</w:t>
      </w:r>
      <w:r>
        <w:rPr>
          <w:spacing w:val="15"/>
        </w:rPr>
        <w:t> </w:t>
      </w:r>
      <w:r>
        <w:rPr>
          <w:spacing w:val="-1"/>
        </w:rPr>
        <w:t>cm</w:t>
      </w:r>
      <w:r>
        <w:rPr>
          <w:spacing w:val="16"/>
        </w:rPr>
        <w:t> </w:t>
      </w:r>
      <w:r>
        <w:rPr>
          <w:spacing w:val="-2"/>
        </w:rPr>
        <w:t>Wanddämmung.</w:t>
      </w:r>
      <w:r>
        <w:rPr>
          <w:spacing w:val="20"/>
        </w:rPr>
        <w:t> </w:t>
      </w:r>
      <w:r>
        <w:rPr/>
        <w:t>Dazu</w:t>
      </w:r>
      <w:r>
        <w:rPr>
          <w:spacing w:val="4"/>
        </w:rPr>
        <w:t> </w:t>
      </w:r>
      <w:r>
        <w:rPr>
          <w:spacing w:val="-3"/>
        </w:rPr>
        <w:t>kommt</w:t>
      </w:r>
      <w:r>
        <w:rPr>
          <w:spacing w:val="4"/>
        </w:rPr>
        <w:t> </w:t>
      </w:r>
      <w:r>
        <w:rPr>
          <w:spacing w:val="-1"/>
        </w:rPr>
        <w:t>eine</w:t>
      </w:r>
      <w:r>
        <w:rPr>
          <w:spacing w:val="4"/>
        </w:rPr>
        <w:t> </w:t>
      </w:r>
      <w:r>
        <w:rPr>
          <w:spacing w:val="-3"/>
        </w:rPr>
        <w:t>PV-Anlage</w:t>
      </w:r>
      <w:r>
        <w:rPr>
          <w:spacing w:val="4"/>
        </w:rPr>
        <w:t> </w:t>
      </w:r>
      <w:r>
        <w:rPr>
          <w:spacing w:val="-1"/>
        </w:rPr>
        <w:t>auf</w:t>
      </w:r>
      <w:r>
        <w:rPr>
          <w:spacing w:val="4"/>
        </w:rPr>
        <w:t> </w:t>
      </w:r>
      <w:r>
        <w:rPr>
          <w:spacing w:val="-1"/>
        </w:rPr>
        <w:t>dem</w:t>
      </w:r>
      <w:r>
        <w:rPr>
          <w:spacing w:val="4"/>
        </w:rPr>
        <w:t> </w:t>
      </w:r>
      <w:r>
        <w:rPr>
          <w:spacing w:val="-1"/>
        </w:rPr>
        <w:t>Dach,</w:t>
      </w:r>
      <w:r>
        <w:rPr>
          <w:spacing w:val="36"/>
        </w:rPr>
        <w:t> </w:t>
      </w:r>
      <w:r>
        <w:rPr>
          <w:spacing w:val="-1"/>
        </w:rPr>
        <w:t>die</w:t>
      </w:r>
      <w:r>
        <w:rPr>
          <w:spacing w:val="2"/>
        </w:rPr>
        <w:t> </w:t>
      </w:r>
      <w:r>
        <w:rPr>
          <w:spacing w:val="-1"/>
        </w:rPr>
        <w:t>mehr</w:t>
      </w:r>
      <w:r>
        <w:rPr>
          <w:spacing w:val="2"/>
        </w:rPr>
        <w:t> </w:t>
      </w:r>
      <w:r>
        <w:rPr>
          <w:spacing w:val="-1"/>
        </w:rPr>
        <w:t>als</w:t>
      </w:r>
      <w:r>
        <w:rPr>
          <w:spacing w:val="2"/>
        </w:rPr>
        <w:t> </w:t>
      </w:r>
      <w:r>
        <w:rPr>
          <w:spacing w:val="-1"/>
        </w:rPr>
        <w:t>ein</w:t>
      </w:r>
      <w:r>
        <w:rPr>
          <w:spacing w:val="2"/>
        </w:rPr>
        <w:t> </w:t>
      </w:r>
      <w:r>
        <w:rPr/>
        <w:t>Drittel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2"/>
        </w:rPr>
        <w:t> </w:t>
      </w:r>
      <w:r>
        <w:rPr>
          <w:spacing w:val="-2"/>
        </w:rPr>
        <w:t>Gesamtenergie-</w:t>
      </w:r>
      <w:r>
        <w:rPr>
          <w:spacing w:val="31"/>
        </w:rPr>
        <w:t> </w:t>
      </w:r>
      <w:r>
        <w:rPr/>
        <w:t>bedarfs</w:t>
      </w:r>
      <w:r>
        <w:rPr>
          <w:spacing w:val="14"/>
        </w:rPr>
        <w:t> </w:t>
      </w:r>
      <w:r>
        <w:rPr>
          <w:spacing w:val="-2"/>
        </w:rPr>
        <w:t>decken</w:t>
      </w:r>
      <w:r>
        <w:rPr>
          <w:spacing w:val="14"/>
        </w:rPr>
        <w:t> </w:t>
      </w:r>
      <w:r>
        <w:rPr>
          <w:spacing w:val="-2"/>
        </w:rPr>
        <w:t>kann.</w:t>
      </w:r>
      <w:r>
        <w:rPr>
          <w:spacing w:val="3"/>
        </w:rPr>
        <w:t> </w:t>
      </w:r>
      <w:r>
        <w:rPr/>
        <w:t>Bei</w:t>
      </w:r>
      <w:r>
        <w:rPr>
          <w:spacing w:val="14"/>
        </w:rPr>
        <w:t> </w:t>
      </w:r>
      <w:r>
        <w:rPr>
          <w:spacing w:val="-1"/>
        </w:rPr>
        <w:t>der</w:t>
      </w:r>
      <w:r>
        <w:rPr>
          <w:spacing w:val="14"/>
        </w:rPr>
        <w:t> </w:t>
      </w:r>
      <w:r>
        <w:rPr>
          <w:spacing w:val="-1"/>
        </w:rPr>
        <w:t>Planung</w:t>
      </w:r>
      <w:r>
        <w:rPr>
          <w:spacing w:val="14"/>
        </w:rPr>
        <w:t> </w:t>
      </w:r>
      <w:r>
        <w:rPr>
          <w:spacing w:val="-1"/>
        </w:rPr>
        <w:t>und</w:t>
      </w:r>
      <w:r>
        <w:rPr>
          <w:spacing w:val="26"/>
        </w:rPr>
        <w:t> </w:t>
      </w:r>
      <w:r>
        <w:rPr>
          <w:spacing w:val="-2"/>
        </w:rPr>
        <w:t>Ausrichtung</w:t>
      </w:r>
      <w:r>
        <w:rPr>
          <w:spacing w:val="10"/>
        </w:rPr>
        <w:t> </w:t>
      </w:r>
      <w:r>
        <w:rPr>
          <w:spacing w:val="-1"/>
        </w:rPr>
        <w:t>der</w:t>
      </w:r>
      <w:r>
        <w:rPr>
          <w:spacing w:val="10"/>
        </w:rPr>
        <w:t> </w:t>
      </w:r>
      <w:r>
        <w:rPr>
          <w:spacing w:val="-1"/>
        </w:rPr>
        <w:t>Siedlung</w:t>
      </w:r>
      <w:r>
        <w:rPr>
          <w:spacing w:val="10"/>
        </w:rPr>
        <w:t> </w:t>
      </w:r>
      <w:r>
        <w:rPr>
          <w:spacing w:val="-2"/>
        </w:rPr>
        <w:t>wurde</w:t>
      </w:r>
      <w:r>
        <w:rPr>
          <w:spacing w:val="10"/>
        </w:rPr>
        <w:t> </w:t>
      </w:r>
      <w:r>
        <w:rPr>
          <w:spacing w:val="-2"/>
        </w:rPr>
        <w:t>darauf</w:t>
      </w:r>
      <w:r>
        <w:rPr>
          <w:spacing w:val="10"/>
        </w:rPr>
        <w:t> </w:t>
      </w:r>
      <w:r>
        <w:rPr>
          <w:spacing w:val="-1"/>
        </w:rPr>
        <w:t>ge-</w:t>
      </w:r>
      <w:r>
        <w:rPr>
          <w:spacing w:val="37"/>
        </w:rPr>
        <w:t> </w:t>
      </w:r>
      <w:r>
        <w:rPr>
          <w:spacing w:val="-1"/>
        </w:rPr>
        <w:t>achtet,</w:t>
      </w:r>
      <w:r>
        <w:rPr>
          <w:spacing w:val="-13"/>
        </w:rPr>
        <w:t> </w:t>
      </w:r>
      <w:r>
        <w:rPr>
          <w:spacing w:val="-1"/>
        </w:rPr>
        <w:t>gute</w:t>
      </w:r>
      <w:r>
        <w:rPr>
          <w:spacing w:val="-2"/>
        </w:rPr>
        <w:t> Solarerträge </w:t>
      </w:r>
      <w:r>
        <w:rPr>
          <w:spacing w:val="-1"/>
        </w:rPr>
        <w:t>zu</w:t>
      </w:r>
      <w:r>
        <w:rPr>
          <w:spacing w:val="-2"/>
        </w:rPr>
        <w:t> generieren.</w:t>
      </w:r>
      <w:r>
        <w:rPr/>
      </w:r>
    </w:p>
    <w:p>
      <w:pPr>
        <w:pStyle w:val="BodyText"/>
        <w:spacing w:line="232" w:lineRule="auto"/>
        <w:ind w:right="0" w:firstLine="226"/>
        <w:jc w:val="both"/>
      </w:pPr>
      <w:r>
        <w:rPr>
          <w:spacing w:val="-3"/>
        </w:rPr>
        <w:t>Für</w:t>
      </w:r>
      <w:r>
        <w:rPr>
          <w:spacing w:val="20"/>
        </w:rPr>
        <w:t> </w:t>
      </w:r>
      <w:r>
        <w:rPr>
          <w:spacing w:val="-1"/>
        </w:rPr>
        <w:t>die</w:t>
      </w:r>
      <w:r>
        <w:rPr>
          <w:spacing w:val="20"/>
        </w:rPr>
        <w:t> </w:t>
      </w:r>
      <w:r>
        <w:rPr>
          <w:spacing w:val="-1"/>
        </w:rPr>
        <w:t>198</w:t>
      </w:r>
      <w:r>
        <w:rPr>
          <w:spacing w:val="20"/>
        </w:rPr>
        <w:t> </w:t>
      </w:r>
      <w:r>
        <w:rPr>
          <w:spacing w:val="-3"/>
        </w:rPr>
        <w:t>Wohnungen</w:t>
      </w:r>
      <w:r>
        <w:rPr>
          <w:spacing w:val="20"/>
        </w:rPr>
        <w:t> </w:t>
      </w:r>
      <w:r>
        <w:rPr>
          <w:spacing w:val="-2"/>
        </w:rPr>
        <w:t>wurden</w:t>
      </w:r>
      <w:r>
        <w:rPr>
          <w:spacing w:val="20"/>
        </w:rPr>
        <w:t> </w:t>
      </w:r>
      <w:r>
        <w:rPr>
          <w:spacing w:val="-1"/>
        </w:rPr>
        <w:t>auf</w:t>
      </w:r>
      <w:r>
        <w:rPr>
          <w:spacing w:val="28"/>
        </w:rPr>
        <w:t> </w:t>
      </w:r>
      <w:r>
        <w:rPr>
          <w:spacing w:val="-1"/>
        </w:rPr>
        <w:t>2’940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position w:val="6"/>
          <w:sz w:val="10"/>
          <w:szCs w:val="10"/>
        </w:rPr>
        <w:t> </w:t>
      </w:r>
      <w:r>
        <w:rPr>
          <w:spacing w:val="11"/>
          <w:position w:val="6"/>
          <w:sz w:val="10"/>
          <w:szCs w:val="10"/>
        </w:rPr>
        <w:t> </w:t>
      </w:r>
      <w:r>
        <w:rPr>
          <w:spacing w:val="-1"/>
        </w:rPr>
        <w:t>1’797</w:t>
      </w:r>
      <w:r>
        <w:rPr/>
        <w:t> </w:t>
      </w:r>
      <w:r>
        <w:rPr>
          <w:spacing w:val="27"/>
        </w:rPr>
        <w:t> </w:t>
      </w:r>
      <w:r>
        <w:rPr>
          <w:spacing w:val="-2"/>
        </w:rPr>
        <w:t>PV-Module</w:t>
      </w:r>
      <w:r>
        <w:rPr/>
        <w:t>  </w:t>
      </w:r>
      <w:r>
        <w:rPr>
          <w:spacing w:val="28"/>
        </w:rPr>
        <w:t> </w:t>
      </w:r>
      <w:r>
        <w:rPr>
          <w:spacing w:val="-1"/>
        </w:rPr>
        <w:t>errichtet.</w:t>
      </w:r>
      <w:r>
        <w:rPr>
          <w:spacing w:val="27"/>
        </w:rPr>
        <w:t> </w:t>
      </w:r>
      <w:r>
        <w:rPr>
          <w:spacing w:val="-1"/>
        </w:rPr>
        <w:t>Der</w:t>
      </w:r>
      <w:r>
        <w:rPr>
          <w:spacing w:val="44"/>
        </w:rPr>
        <w:t> </w:t>
      </w:r>
      <w:r>
        <w:rPr>
          <w:spacing w:val="-2"/>
        </w:rPr>
        <w:t>Solarstrom</w:t>
      </w:r>
      <w:r>
        <w:rPr>
          <w:spacing w:val="45"/>
        </w:rPr>
        <w:t> </w:t>
      </w:r>
      <w:r>
        <w:rPr>
          <w:spacing w:val="-2"/>
        </w:rPr>
        <w:t>treibt</w:t>
      </w:r>
      <w:r>
        <w:rPr>
          <w:spacing w:val="44"/>
        </w:rPr>
        <w:t> </w:t>
      </w:r>
      <w:r>
        <w:rPr>
          <w:spacing w:val="-1"/>
        </w:rPr>
        <w:t>die</w:t>
      </w:r>
      <w:r>
        <w:rPr>
          <w:spacing w:val="45"/>
        </w:rPr>
        <w:t> </w:t>
      </w:r>
      <w:r>
        <w:rPr>
          <w:spacing w:val="-1"/>
        </w:rPr>
        <w:t>42</w:t>
      </w:r>
      <w:r>
        <w:rPr>
          <w:spacing w:val="45"/>
        </w:rPr>
        <w:t> </w:t>
      </w:r>
      <w:r>
        <w:rPr>
          <w:spacing w:val="-2"/>
        </w:rPr>
        <w:t>Wärmepum-</w:t>
      </w:r>
      <w:r>
        <w:rPr>
          <w:spacing w:val="34"/>
        </w:rPr>
        <w:t> </w:t>
      </w:r>
      <w:r>
        <w:rPr>
          <w:spacing w:val="-1"/>
        </w:rPr>
        <w:t>pen</w:t>
      </w:r>
      <w:r>
        <w:rPr>
          <w:spacing w:val="-12"/>
        </w:rPr>
        <w:t> </w:t>
      </w:r>
      <w:r>
        <w:rPr>
          <w:spacing w:val="-1"/>
        </w:rPr>
        <w:t>an.</w:t>
      </w:r>
      <w:r>
        <w:rPr>
          <w:spacing w:val="-23"/>
        </w:rPr>
        <w:t> </w:t>
      </w:r>
      <w:r>
        <w:rPr>
          <w:spacing w:val="-1"/>
        </w:rPr>
        <w:t>Dank</w:t>
      </w:r>
      <w:r>
        <w:rPr>
          <w:spacing w:val="-12"/>
        </w:rPr>
        <w:t> </w:t>
      </w:r>
      <w:r>
        <w:rPr>
          <w:spacing w:val="-1"/>
        </w:rPr>
        <w:t>einer</w:t>
      </w:r>
      <w:r>
        <w:rPr>
          <w:spacing w:val="-12"/>
        </w:rPr>
        <w:t> </w:t>
      </w:r>
      <w:r>
        <w:rPr>
          <w:spacing w:val="-2"/>
        </w:rPr>
        <w:t>Abwasser-Wärmerückge-</w:t>
      </w:r>
      <w:r>
        <w:rPr>
          <w:spacing w:val="28"/>
        </w:rPr>
        <w:t> </w:t>
      </w:r>
      <w:r>
        <w:rPr>
          <w:spacing w:val="-2"/>
        </w:rPr>
        <w:t>winnungsanlage</w:t>
      </w:r>
      <w:r>
        <w:rPr>
          <w:spacing w:val="-6"/>
        </w:rPr>
        <w:t> </w:t>
      </w:r>
      <w:r>
        <w:rPr>
          <w:spacing w:val="-2"/>
        </w:rPr>
        <w:t>kann</w:t>
      </w:r>
      <w:r>
        <w:rPr>
          <w:spacing w:val="-6"/>
        </w:rPr>
        <w:t> </w:t>
      </w:r>
      <w:r>
        <w:rPr>
          <w:spacing w:val="-1"/>
        </w:rPr>
        <w:t>ein</w:t>
      </w:r>
      <w:r>
        <w:rPr>
          <w:spacing w:val="-21"/>
        </w:rPr>
        <w:t> </w:t>
      </w:r>
      <w:r>
        <w:rPr>
          <w:spacing w:val="-5"/>
        </w:rPr>
        <w:t>Teil</w:t>
      </w:r>
      <w:r>
        <w:rPr>
          <w:spacing w:val="-6"/>
        </w:rPr>
        <w:t> </w:t>
      </w:r>
      <w:r>
        <w:rPr>
          <w:spacing w:val="-1"/>
        </w:rPr>
        <w:t>der</w:t>
      </w:r>
      <w:r>
        <w:rPr>
          <w:spacing w:val="-6"/>
        </w:rPr>
        <w:t> </w:t>
      </w:r>
      <w:r>
        <w:rPr>
          <w:spacing w:val="-3"/>
        </w:rPr>
        <w:t>Wärme</w:t>
      </w:r>
      <w:r>
        <w:rPr>
          <w:spacing w:val="-6"/>
        </w:rPr>
        <w:t> </w:t>
      </w:r>
      <w:r>
        <w:rPr>
          <w:spacing w:val="-1"/>
        </w:rPr>
        <w:t>er-</w:t>
      </w:r>
      <w:r>
        <w:rPr>
          <w:spacing w:val="49"/>
        </w:rPr>
        <w:t> </w:t>
      </w:r>
      <w:r>
        <w:rPr>
          <w:spacing w:val="-1"/>
        </w:rPr>
        <w:t>neut</w:t>
      </w:r>
      <w:r>
        <w:rPr>
          <w:spacing w:val="30"/>
        </w:rPr>
        <w:t> </w:t>
      </w:r>
      <w:r>
        <w:rPr>
          <w:spacing w:val="-1"/>
        </w:rPr>
        <w:t>der</w:t>
      </w:r>
      <w:r>
        <w:rPr>
          <w:spacing w:val="31"/>
        </w:rPr>
        <w:t> </w:t>
      </w:r>
      <w:r>
        <w:rPr>
          <w:spacing w:val="-2"/>
        </w:rPr>
        <w:t>Warmwasserproduktion</w:t>
      </w:r>
      <w:r>
        <w:rPr>
          <w:spacing w:val="30"/>
        </w:rPr>
        <w:t> </w:t>
      </w:r>
      <w:r>
        <w:rPr>
          <w:spacing w:val="-1"/>
        </w:rPr>
        <w:t>zugeführt</w:t>
      </w:r>
      <w:r>
        <w:rPr>
          <w:spacing w:val="21"/>
        </w:rPr>
        <w:t> </w:t>
      </w:r>
      <w:r>
        <w:rPr>
          <w:spacing w:val="-2"/>
        </w:rPr>
        <w:t>werden.</w:t>
      </w:r>
      <w:r>
        <w:rPr/>
      </w:r>
    </w:p>
    <w:p>
      <w:pPr>
        <w:pStyle w:val="BodyText"/>
        <w:spacing w:line="232" w:lineRule="auto"/>
        <w:ind w:right="8" w:firstLine="226"/>
        <w:jc w:val="both"/>
      </w:pPr>
      <w:r>
        <w:rPr>
          <w:spacing w:val="-2"/>
        </w:rPr>
        <w:t>Bemerkenswert</w:t>
      </w:r>
      <w:r>
        <w:rPr>
          <w:spacing w:val="18"/>
        </w:rPr>
        <w:t> </w:t>
      </w:r>
      <w:r>
        <w:rPr/>
        <w:t>ist,</w:t>
      </w:r>
      <w:r>
        <w:rPr>
          <w:spacing w:val="7"/>
        </w:rPr>
        <w:t> </w:t>
      </w:r>
      <w:r>
        <w:rPr>
          <w:spacing w:val="-1"/>
        </w:rPr>
        <w:t>dass</w:t>
      </w:r>
      <w:r>
        <w:rPr>
          <w:spacing w:val="18"/>
        </w:rPr>
        <w:t> </w:t>
      </w:r>
      <w:r>
        <w:rPr>
          <w:spacing w:val="-1"/>
        </w:rPr>
        <w:t>die</w:t>
      </w:r>
      <w:r>
        <w:rPr>
          <w:spacing w:val="18"/>
        </w:rPr>
        <w:t> </w:t>
      </w:r>
      <w:r>
        <w:rPr>
          <w:spacing w:val="-2"/>
        </w:rPr>
        <w:t>Credit</w:t>
      </w:r>
      <w:r>
        <w:rPr>
          <w:spacing w:val="37"/>
        </w:rPr>
        <w:t> </w:t>
      </w:r>
      <w:r>
        <w:rPr>
          <w:spacing w:val="-2"/>
        </w:rPr>
        <w:t>Suisse</w:t>
      </w:r>
      <w:r>
        <w:rPr>
          <w:spacing w:val="29"/>
        </w:rPr>
        <w:t> </w:t>
      </w:r>
      <w:r>
        <w:rPr>
          <w:spacing w:val="-1"/>
        </w:rPr>
        <w:t>Anlagestiftung</w:t>
      </w:r>
      <w:r>
        <w:rPr>
          <w:spacing w:val="30"/>
        </w:rPr>
        <w:t> </w:t>
      </w:r>
      <w:r>
        <w:rPr>
          <w:spacing w:val="-1"/>
        </w:rPr>
        <w:t>Real</w:t>
      </w:r>
      <w:r>
        <w:rPr>
          <w:spacing w:val="29"/>
        </w:rPr>
        <w:t> </w:t>
      </w:r>
      <w:r>
        <w:rPr>
          <w:spacing w:val="-1"/>
        </w:rPr>
        <w:t>Estate</w:t>
      </w:r>
      <w:r>
        <w:rPr>
          <w:spacing w:val="30"/>
        </w:rPr>
        <w:t> </w:t>
      </w:r>
      <w:r>
        <w:rPr>
          <w:spacing w:val="-1"/>
        </w:rPr>
        <w:t>Switzer-</w:t>
      </w:r>
    </w:p>
    <w:p>
      <w:pPr>
        <w:pStyle w:val="BodyText"/>
        <w:spacing w:line="230" w:lineRule="exact" w:before="53"/>
        <w:ind w:right="0"/>
        <w:jc w:val="both"/>
      </w:pPr>
      <w:r>
        <w:rPr/>
        <w:br w:type="column"/>
      </w:r>
      <w:r>
        <w:rPr>
          <w:spacing w:val="-1"/>
        </w:rPr>
        <w:t>land</w:t>
      </w:r>
      <w:r>
        <w:rPr>
          <w:spacing w:val="28"/>
        </w:rPr>
        <w:t> </w:t>
      </w:r>
      <w:r>
        <w:rPr>
          <w:spacing w:val="-1"/>
        </w:rPr>
        <w:t>Bauherr</w:t>
      </w:r>
      <w:r>
        <w:rPr>
          <w:spacing w:val="29"/>
        </w:rPr>
        <w:t> </w:t>
      </w:r>
      <w:r>
        <w:rPr/>
        <w:t>ist.</w:t>
      </w:r>
      <w:r>
        <w:rPr>
          <w:spacing w:val="18"/>
        </w:rPr>
        <w:t> </w:t>
      </w:r>
      <w:r>
        <w:rPr>
          <w:spacing w:val="-1"/>
        </w:rPr>
        <w:t>Damit</w:t>
      </w:r>
      <w:r>
        <w:rPr>
          <w:spacing w:val="28"/>
        </w:rPr>
        <w:t> </w:t>
      </w:r>
      <w:r>
        <w:rPr>
          <w:spacing w:val="-1"/>
        </w:rPr>
        <w:t>engagiert</w:t>
      </w:r>
      <w:r>
        <w:rPr>
          <w:spacing w:val="29"/>
        </w:rPr>
        <w:t> </w:t>
      </w:r>
      <w:r>
        <w:rPr>
          <w:spacing w:val="-1"/>
        </w:rPr>
        <w:t>sich</w:t>
      </w:r>
      <w:r>
        <w:rPr>
          <w:spacing w:val="29"/>
        </w:rPr>
        <w:t> </w:t>
      </w:r>
      <w:r>
        <w:rPr>
          <w:spacing w:val="-1"/>
        </w:rPr>
        <w:t>ein</w:t>
      </w:r>
      <w:r>
        <w:rPr>
          <w:spacing w:val="38"/>
        </w:rPr>
        <w:t> </w:t>
      </w:r>
      <w:r>
        <w:rPr>
          <w:spacing w:val="-1"/>
        </w:rPr>
        <w:t>institutioneller</w:t>
      </w:r>
      <w:r>
        <w:rPr>
          <w:spacing w:val="19"/>
        </w:rPr>
        <w:t> </w:t>
      </w:r>
      <w:r>
        <w:rPr>
          <w:spacing w:val="-1"/>
        </w:rPr>
        <w:t>Anleger</w:t>
      </w:r>
      <w:r>
        <w:rPr>
          <w:spacing w:val="19"/>
        </w:rPr>
        <w:t> </w:t>
      </w:r>
      <w:r>
        <w:rPr>
          <w:spacing w:val="-1"/>
        </w:rPr>
        <w:t>für</w:t>
      </w:r>
      <w:r>
        <w:rPr>
          <w:spacing w:val="19"/>
        </w:rPr>
        <w:t> </w:t>
      </w:r>
      <w:r>
        <w:rPr>
          <w:spacing w:val="-1"/>
        </w:rPr>
        <w:t>die</w:t>
      </w:r>
      <w:r>
        <w:rPr>
          <w:spacing w:val="19"/>
        </w:rPr>
        <w:t> </w:t>
      </w:r>
      <w:r>
        <w:rPr>
          <w:spacing w:val="-1"/>
        </w:rPr>
        <w:t>Erstellung</w:t>
      </w:r>
      <w:r>
        <w:rPr>
          <w:spacing w:val="28"/>
        </w:rPr>
        <w:t> </w:t>
      </w:r>
      <w:r>
        <w:rPr>
          <w:spacing w:val="-1"/>
        </w:rPr>
        <w:t>einer</w:t>
      </w:r>
      <w:r>
        <w:rPr>
          <w:spacing w:val="2"/>
        </w:rPr>
        <w:t> </w:t>
      </w:r>
      <w:r>
        <w:rPr>
          <w:spacing w:val="-1"/>
        </w:rPr>
        <w:t>der</w:t>
      </w:r>
      <w:r>
        <w:rPr>
          <w:spacing w:val="6"/>
        </w:rPr>
        <w:t> </w:t>
      </w:r>
      <w:r>
        <w:rPr>
          <w:spacing w:val="-2"/>
        </w:rPr>
        <w:t>grössten</w:t>
      </w:r>
      <w:r>
        <w:rPr>
          <w:spacing w:val="2"/>
        </w:rPr>
        <w:t> </w:t>
      </w:r>
      <w:r>
        <w:rPr>
          <w:spacing w:val="-2"/>
        </w:rPr>
        <w:t>energieeffizienten</w:t>
      </w:r>
      <w:r>
        <w:rPr>
          <w:spacing w:val="2"/>
        </w:rPr>
        <w:t> </w:t>
      </w:r>
      <w:r>
        <w:rPr>
          <w:spacing w:val="-1"/>
        </w:rPr>
        <w:t>Über-</w:t>
      </w:r>
      <w:r>
        <w:rPr>
          <w:spacing w:val="45"/>
        </w:rPr>
        <w:t> </w:t>
      </w:r>
      <w:r>
        <w:rPr>
          <w:spacing w:val="-1"/>
        </w:rPr>
        <w:t>bauungen</w:t>
      </w:r>
      <w:r>
        <w:rPr>
          <w:spacing w:val="-2"/>
        </w:rPr>
        <w:t> </w:t>
      </w:r>
      <w:r>
        <w:rPr>
          <w:spacing w:val="-1"/>
        </w:rPr>
        <w:t>der</w:t>
      </w:r>
      <w:r>
        <w:rPr>
          <w:spacing w:val="-2"/>
        </w:rPr>
        <w:t> Schweiz.</w:t>
      </w:r>
      <w:r>
        <w:rPr/>
      </w:r>
    </w:p>
    <w:p>
      <w:pPr>
        <w:pStyle w:val="BodyText"/>
        <w:spacing w:line="230" w:lineRule="exact"/>
        <w:ind w:right="0" w:firstLine="226"/>
        <w:jc w:val="left"/>
      </w:pPr>
      <w:r>
        <w:rPr>
          <w:spacing w:val="-2"/>
        </w:rPr>
        <w:t>Die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Siedlung</w:t>
      </w:r>
      <w:r>
        <w:rPr/>
        <w:t>  </w:t>
      </w:r>
      <w:r>
        <w:rPr>
          <w:spacing w:val="34"/>
        </w:rPr>
        <w:t> </w:t>
      </w:r>
      <w:r>
        <w:rPr>
          <w:spacing w:val="-1"/>
        </w:rPr>
        <w:t>Neugrüen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erhält</w:t>
      </w:r>
      <w:r>
        <w:rPr/>
        <w:t>  </w:t>
      </w:r>
      <w:r>
        <w:rPr>
          <w:spacing w:val="34"/>
        </w:rPr>
        <w:t> </w:t>
      </w:r>
      <w:r>
        <w:rPr/>
        <w:t>das</w:t>
      </w:r>
      <w:r>
        <w:rPr>
          <w:spacing w:val="29"/>
        </w:rPr>
        <w:t> </w:t>
      </w:r>
      <w:r>
        <w:rPr>
          <w:spacing w:val="-2"/>
        </w:rPr>
        <w:t>Schweizer Solarpreis-Diplom </w:t>
      </w:r>
      <w:r>
        <w:rPr>
          <w:spacing w:val="-1"/>
        </w:rPr>
        <w:t>2014.</w:t>
      </w:r>
      <w:r>
        <w:rPr/>
      </w:r>
    </w:p>
    <w:p>
      <w:pPr>
        <w:tabs>
          <w:tab w:pos="3442" w:val="left" w:leader="none"/>
        </w:tabs>
        <w:spacing w:before="67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</w:r>
      <w:r>
        <w:rPr>
          <w:rFonts w:ascii="Theinhardt Black"/>
          <w:b/>
          <w:sz w:val="14"/>
          <w:u w:val="dotted" w:color="000000"/>
        </w:rPr>
        <w:t>Technische </w:t>
      </w:r>
      <w:r>
        <w:rPr>
          <w:rFonts w:ascii="Theinhardt Black"/>
          <w:b/>
          <w:spacing w:val="1"/>
          <w:sz w:val="14"/>
          <w:u w:val="dotted" w:color="000000"/>
        </w:rPr>
        <w:t>Daten</w:t>
      </w:r>
      <w:r>
        <w:rPr>
          <w:rFonts w:ascii="Theinhardt Black"/>
          <w:b/>
          <w:sz w:val="14"/>
          <w:u w:val="dotted" w:color="000000"/>
        </w:rPr>
        <w:t> </w:t>
        <w:tab/>
      </w:r>
      <w:r>
        <w:rPr>
          <w:rFonts w:ascii="Theinhardt Black"/>
          <w:b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46" w:val="left" w:leader="none"/>
        </w:tabs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72" w:lineRule="exact" w:before="6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Energiebedarf*</w:t>
      </w:r>
      <w:r>
        <w:rPr>
          <w:rFonts w:ascii="Theinhardt Bold"/>
          <w:sz w:val="14"/>
        </w:rPr>
      </w:r>
    </w:p>
    <w:p>
      <w:pPr>
        <w:tabs>
          <w:tab w:pos="1583" w:val="left" w:leader="none"/>
          <w:tab w:pos="1947" w:val="left" w:leader="none"/>
          <w:tab w:pos="2362" w:val="left" w:leader="none"/>
          <w:tab w:pos="2690" w:val="left" w:leader="none"/>
          <w:tab w:pos="2827" w:val="left" w:leader="none"/>
        </w:tabs>
        <w:spacing w:line="207" w:lineRule="auto" w:before="6"/>
        <w:ind w:left="110" w:right="329" w:hanging="1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sz w:val="14"/>
          <w:szCs w:val="14"/>
        </w:rPr>
        <w:t> 27’859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Wärmebedarf:</w:t>
        <w:tab/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9.8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25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272’600</w:t>
      </w:r>
    </w:p>
    <w:p>
      <w:pPr>
        <w:tabs>
          <w:tab w:pos="1864" w:val="left" w:leader="none"/>
          <w:tab w:pos="2710" w:val="left" w:leader="none"/>
        </w:tabs>
        <w:spacing w:line="154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29.3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75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816’100</w:t>
      </w:r>
    </w:p>
    <w:p>
      <w:pPr>
        <w:tabs>
          <w:tab w:pos="1868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39.1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1’088’700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Energieversorgung*</w:t>
      </w:r>
      <w:r>
        <w:rPr>
          <w:rFonts w:ascii="Theinhardt Bold"/>
          <w:sz w:val="14"/>
        </w:rPr>
      </w:r>
    </w:p>
    <w:p>
      <w:pPr>
        <w:tabs>
          <w:tab w:pos="928" w:val="left" w:leader="none"/>
          <w:tab w:pos="1786" w:val="left" w:leader="none"/>
          <w:tab w:pos="2362" w:val="left" w:leader="none"/>
          <w:tab w:pos="2827" w:val="left" w:leader="none"/>
        </w:tabs>
        <w:spacing w:line="207" w:lineRule="auto" w:before="6"/>
        <w:ind w:left="110" w:right="325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Eigen-EV: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  </w:t>
      </w:r>
      <w:r>
        <w:rPr>
          <w:rFonts w:ascii="Theinhardt Regular" w:hAnsi="Theinhardt Regular" w:cs="Theinhardt Regular" w:eastAsia="Theinhardt Regular"/>
          <w:spacing w:val="5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 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PV-Dach: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2’940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468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146.3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39   </w:t>
      </w:r>
      <w:r>
        <w:rPr>
          <w:rFonts w:ascii="Theinhardt Regular" w:hAnsi="Theinhardt Regular" w:cs="Theinhardt Regular" w:eastAsia="Theinhardt Regular"/>
          <w:spacing w:val="3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430’000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473"/>
        <w:gridCol w:w="706"/>
      </w:tblGrid>
      <w:tr>
        <w:trPr>
          <w:trHeight w:val="190" w:hRule="exact"/>
        </w:trPr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8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(Endenergie)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8"/>
              <w:ind w:left="25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8"/>
              <w:ind w:left="24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28" w:hRule="exact"/>
        </w:trPr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21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39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9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2"/>
                <w:sz w:val="14"/>
                <w:szCs w:val="14"/>
              </w:rPr>
              <w:t>430’000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tabs>
          <w:tab w:pos="2242" w:val="left" w:leader="none"/>
        </w:tabs>
        <w:spacing w:line="172" w:lineRule="exact" w:before="1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1’088’700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28" w:val="left" w:leader="none"/>
        </w:tabs>
        <w:spacing w:line="160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Energiezufuhr: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61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3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658’700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* </w:t>
      </w:r>
      <w:r>
        <w:rPr>
          <w:rFonts w:ascii="Theinhardt Regular"/>
          <w:spacing w:val="1"/>
          <w:sz w:val="14"/>
        </w:rPr>
        <w:t>berechnete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Werte</w:t>
      </w: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line="160" w:lineRule="exact" w:before="0"/>
        <w:ind w:left="244" w:right="68" w:hanging="135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w w:val="95"/>
          <w:sz w:val="14"/>
          <w:szCs w:val="14"/>
        </w:rPr>
        <w:t>◊</w:t>
      </w:r>
      <w:r>
        <w:rPr>
          <w:rFonts w:ascii="Theinhardt Bold" w:hAnsi="Theinhardt Bold" w:cs="Theinhardt Bold" w:eastAsia="Theinhardt Bold"/>
          <w:b/>
          <w:bCs/>
          <w:spacing w:val="10"/>
          <w:w w:val="9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w w:val="95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pacing w:val="10"/>
          <w:w w:val="9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w w:val="95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pacing w:val="11"/>
          <w:w w:val="9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w w:val="95"/>
          <w:sz w:val="14"/>
          <w:szCs w:val="14"/>
        </w:rPr>
        <w:t>Elektrizitäts-</w:t>
      </w:r>
      <w:r>
        <w:rPr>
          <w:rFonts w:ascii="Theinhardt Bold" w:hAnsi="Theinhardt Bold" w:cs="Theinhardt Bold" w:eastAsia="Theinhardt Bold"/>
          <w:b/>
          <w:bCs/>
          <w:spacing w:val="10"/>
          <w:w w:val="9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w w:val="95"/>
          <w:sz w:val="14"/>
          <w:szCs w:val="14"/>
        </w:rPr>
        <w:t>und</w:t>
      </w:r>
      <w:r>
        <w:rPr>
          <w:rFonts w:ascii="Theinhardt Bold" w:hAnsi="Theinhardt Bold" w:cs="Theinhardt Bold" w:eastAsia="Theinhardt Bold"/>
          <w:b/>
          <w:bCs/>
          <w:spacing w:val="10"/>
          <w:w w:val="9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w w:val="95"/>
          <w:sz w:val="14"/>
          <w:szCs w:val="14"/>
        </w:rPr>
        <w:t>Wasserkommis-</w:t>
      </w:r>
      <w:r>
        <w:rPr>
          <w:rFonts w:ascii="Theinhardt Bold" w:hAnsi="Theinhardt Bold" w:cs="Theinhardt Bold" w:eastAsia="Theinhardt Bold"/>
          <w:b/>
          <w:bCs/>
          <w:spacing w:val="22"/>
          <w:w w:val="9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sion</w:t>
      </w:r>
      <w:r>
        <w:rPr>
          <w:rFonts w:ascii="Theinhardt Bold" w:hAnsi="Theinhardt Bold" w:cs="Theinhardt Bold" w:eastAsia="Theinhardt Bold"/>
          <w:b/>
          <w:bCs/>
          <w:spacing w:val="-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am</w:t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21.7.2014,</w:t>
      </w:r>
    </w:p>
    <w:p>
      <w:pPr>
        <w:spacing w:line="177" w:lineRule="exact" w:before="0"/>
        <w:ind w:left="25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Patrick</w:t>
      </w:r>
      <w:r>
        <w:rPr>
          <w:rFonts w:ascii="Theinhardt Regular"/>
          <w:sz w:val="14"/>
        </w:rPr>
        <w:t> Sandmeier,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056 </w:t>
      </w:r>
      <w:r>
        <w:rPr>
          <w:rFonts w:ascii="Theinhardt Regular"/>
          <w:spacing w:val="-1"/>
          <w:sz w:val="14"/>
        </w:rPr>
        <w:t>481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88</w:t>
      </w:r>
      <w:r>
        <w:rPr>
          <w:rFonts w:ascii="Theinhardt Regular"/>
          <w:sz w:val="14"/>
        </w:rPr>
        <w:t> 20</w:t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Beteiligte</w:t>
      </w:r>
      <w:r>
        <w:rPr>
          <w:rFonts w:ascii="Theinhardt Black"/>
          <w:b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10" w:right="64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Bauherrschaft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und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Adresse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Gebäudes:</w:t>
      </w:r>
      <w:r>
        <w:rPr>
          <w:rFonts w:ascii="Theinhardt Bold" w:hAnsi="Theinhardt Bold"/>
          <w:b/>
          <w:spacing w:val="5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Credit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Suisse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Anlagestiftung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Switzerland</w:t>
      </w:r>
      <w:r>
        <w:rPr>
          <w:rFonts w:ascii="Theinhardt Regular" w:hAnsi="Theinhardt Regular"/>
          <w:spacing w:val="38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Lenzburger-/Jurastrasse,</w:t>
      </w:r>
      <w:r>
        <w:rPr>
          <w:rFonts w:ascii="Theinhardt Regular" w:hAnsi="Theinhardt Regular"/>
          <w:sz w:val="14"/>
        </w:rPr>
        <w:t> 5507 </w:t>
      </w:r>
      <w:r>
        <w:rPr>
          <w:rFonts w:ascii="Theinhardt Regular" w:hAnsi="Theinhardt Regular"/>
          <w:spacing w:val="1"/>
          <w:sz w:val="14"/>
        </w:rPr>
        <w:t>Mellingen</w:t>
      </w:r>
    </w:p>
    <w:p>
      <w:pPr>
        <w:spacing w:line="165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044</w:t>
      </w:r>
      <w:r>
        <w:rPr>
          <w:rFonts w:ascii="Theinhardt Regular"/>
          <w:sz w:val="14"/>
        </w:rPr>
        <w:t> 334 66 46</w:t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5">
        <w:r>
          <w:rPr>
            <w:rFonts w:ascii="Theinhardt Regular"/>
            <w:spacing w:val="2"/>
            <w:sz w:val="14"/>
          </w:rPr>
          <w:t>conradin.stiffler@credit-suisse.com</w:t>
        </w:r>
      </w:hyperlink>
    </w:p>
    <w:p>
      <w:pPr>
        <w:spacing w:line="160" w:lineRule="exact" w:before="43"/>
        <w:ind w:left="110" w:right="140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Architekt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und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Bauleitung:</w:t>
      </w:r>
      <w:r>
        <w:rPr>
          <w:rFonts w:ascii="Theinhardt Bold" w:hAnsi="Theinhardt Bold"/>
          <w:b/>
          <w:spacing w:val="28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Dietrich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Schwarz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Architekten</w:t>
      </w:r>
      <w:r>
        <w:rPr>
          <w:rFonts w:ascii="Theinhardt Regular" w:hAnsi="Theinhardt Regular"/>
          <w:sz w:val="14"/>
        </w:rPr>
        <w:t> AG</w:t>
      </w:r>
      <w:r>
        <w:rPr>
          <w:rFonts w:ascii="Theinhardt Regular" w:hAnsi="Theinhardt Regular"/>
          <w:spacing w:val="23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Seefeldstrasse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224,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8008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Zürich</w:t>
      </w:r>
    </w:p>
    <w:p>
      <w:pPr>
        <w:spacing w:line="165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044</w:t>
      </w:r>
      <w:r>
        <w:rPr>
          <w:rFonts w:ascii="Theinhardt Regular"/>
          <w:sz w:val="14"/>
        </w:rPr>
        <w:t> 389 </w:t>
      </w:r>
      <w:r>
        <w:rPr>
          <w:rFonts w:ascii="Theinhardt Regular"/>
          <w:spacing w:val="-3"/>
          <w:sz w:val="14"/>
        </w:rPr>
        <w:t>10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60</w:t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6">
        <w:r>
          <w:rPr>
            <w:rFonts w:ascii="Theinhardt Regular"/>
            <w:spacing w:val="1"/>
            <w:sz w:val="14"/>
          </w:rPr>
          <w:t>info@schwarz-architekten.com</w:t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466" w:space="105"/>
            <w:col w:w="3456" w:space="116"/>
            <w:col w:w="3567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6"/>
          <w:szCs w:val="16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13623" cy="14568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623" cy="145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3" w:val="left" w:leader="none"/>
        </w:tabs>
        <w:spacing w:before="2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19001pt;margin-top:-229.5271pt;width:345.827pt;height:230.003pt;mso-position-horizontal-relative:page;mso-position-vertical-relative:paragraph;z-index:1216" type="#_x0000_t75" stroked="false">
            <v:imagedata r:id="rId8" o:title=""/>
          </v:shape>
        </w:pict>
      </w:r>
      <w:r>
        <w:rPr>
          <w:rFonts w:ascii="Theinhardt Bold"/>
          <w:b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7"/>
          <w:szCs w:val="27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7"/>
          <w:szCs w:val="27"/>
        </w:rPr>
        <w:sectPr>
          <w:type w:val="continuous"/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94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Der Gesamtenergiebedarf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MFH Neugrüen in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Mellingen/AG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liegt bei rund 1’088’700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3706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Die 468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kWp-PV-Anlage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produziert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rund</w:t>
      </w:r>
      <w:r>
        <w:rPr>
          <w:rFonts w:ascii="Theinhardt Bold" w:hAnsi="Theinhardt Bold" w:cs="Theinhardt Bold" w:eastAsia="Theinhardt Bold"/>
          <w:b/>
          <w:bCs/>
          <w:spacing w:val="4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430’000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oder 39% des Energiebedarfs.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2" w:equalWidth="0">
            <w:col w:w="3393" w:space="178"/>
            <w:col w:w="7139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8"/>
          <w:szCs w:val="28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63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3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7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8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onradin.stiffler@credit-suisse.com" TargetMode="External"/><Relationship Id="rId6" Type="http://schemas.openxmlformats.org/officeDocument/2006/relationships/hyperlink" Target="mailto:info@schwarz-architekten.com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2014-09-22T10:35:01Z</dcterms:created>
  <dcterms:modified xsi:type="dcterms:W3CDTF">2014-09-22T10:35:01Z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2014-09-22T00:00:00Z</vt:filetime>
  </property>
</Properties>
</file>